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0F5E9" w14:textId="77777777" w:rsidR="00954474" w:rsidRPr="00954474" w:rsidRDefault="00954474" w:rsidP="0095447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54474">
        <w:rPr>
          <w:rFonts w:ascii="Times New Roman" w:hAnsi="Times New Roman" w:cs="Times New Roman"/>
          <w:sz w:val="24"/>
          <w:szCs w:val="24"/>
          <w:lang w:val="en-US"/>
        </w:rPr>
        <w:t>COMPREHENSIVE EXAM PROGRAM</w:t>
      </w:r>
    </w:p>
    <w:p w14:paraId="6C28457B" w14:textId="77777777" w:rsidR="00954474" w:rsidRPr="00954474" w:rsidRDefault="00954474" w:rsidP="0095447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54474">
        <w:rPr>
          <w:rFonts w:ascii="Times New Roman" w:hAnsi="Times New Roman" w:cs="Times New Roman"/>
          <w:sz w:val="24"/>
          <w:szCs w:val="24"/>
          <w:lang w:val="en-US"/>
        </w:rPr>
        <w:t>FOR MODULE</w:t>
      </w:r>
    </w:p>
    <w:p w14:paraId="43587FEB" w14:textId="5EAD04E9" w:rsidR="00954474" w:rsidRPr="00954474" w:rsidRDefault="00954474" w:rsidP="007145B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Basics</w:t>
      </w:r>
      <w:r w:rsidRPr="009544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Medicine</w:t>
      </w:r>
    </w:p>
    <w:p w14:paraId="4EF99225" w14:textId="353035C9" w:rsidR="007145B2" w:rsidRPr="00C2509D" w:rsidRDefault="007145B2" w:rsidP="007145B2">
      <w:pPr>
        <w:jc w:val="center"/>
        <w:rPr>
          <w:rFonts w:ascii="Times New Roman" w:hAnsi="Times New Roman" w:cs="Times New Roman"/>
          <w:lang w:val="kk-KZ"/>
        </w:rPr>
      </w:pPr>
      <w:r w:rsidRPr="00C2509D">
        <w:rPr>
          <w:rFonts w:ascii="Times New Roman" w:hAnsi="Times New Roman" w:cs="Times New Roman"/>
          <w:b/>
          <w:lang w:val="kk-KZ"/>
        </w:rPr>
        <w:t xml:space="preserve">ІШКІ </w:t>
      </w:r>
      <w:r w:rsidRPr="00C2509D">
        <w:rPr>
          <w:rFonts w:ascii="Times New Roman" w:hAnsi="Times New Roman" w:cs="Times New Roman"/>
          <w:b/>
        </w:rPr>
        <w:t>АУРАЛАР</w:t>
      </w:r>
      <w:r w:rsidRPr="00C2509D">
        <w:rPr>
          <w:rFonts w:ascii="Times New Roman" w:hAnsi="Times New Roman" w:cs="Times New Roman"/>
          <w:b/>
          <w:lang w:val="kk-KZ"/>
        </w:rPr>
        <w:t>/ВНУТРЕННИЕ БОЛЕЗНИ/ INTERNAL MEDICINE</w:t>
      </w:r>
    </w:p>
    <w:p w14:paraId="2AD1D759" w14:textId="0741708C" w:rsidR="007145B2" w:rsidRPr="00C2509D" w:rsidRDefault="00C2509D" w:rsidP="007145B2">
      <w:pPr>
        <w:jc w:val="center"/>
        <w:rPr>
          <w:rFonts w:ascii="Times New Roman" w:hAnsi="Times New Roman" w:cs="Times New Roman"/>
          <w:lang w:val="kk-KZ"/>
        </w:rPr>
      </w:pPr>
      <w:r w:rsidRPr="00C2509D">
        <w:rPr>
          <w:rFonts w:ascii="Times New Roman" w:hAnsi="Times New Roman" w:cs="Times New Roman"/>
          <w:b/>
          <w:lang w:val="kk-KZ"/>
        </w:rPr>
        <w:t>НЕРВНАЯ СИСТЕМА И ОСНОВЫ НЕВРОЛОГИИ</w:t>
      </w:r>
    </w:p>
    <w:p w14:paraId="6B5F7A2B" w14:textId="77777777" w:rsidR="007145B2" w:rsidRPr="00C2509D" w:rsidRDefault="007145B2" w:rsidP="007145B2">
      <w:pPr>
        <w:jc w:val="center"/>
        <w:rPr>
          <w:rFonts w:ascii="Times New Roman" w:hAnsi="Times New Roman" w:cs="Times New Roman"/>
          <w:lang w:val="kk-KZ"/>
        </w:rPr>
      </w:pPr>
      <w:r w:rsidRPr="00C2509D">
        <w:rPr>
          <w:rFonts w:ascii="Times New Roman" w:hAnsi="Times New Roman" w:cs="Times New Roman"/>
          <w:b/>
          <w:lang w:val="kk-KZ"/>
        </w:rPr>
        <w:t>ПЕДИАТРИЯ НЕГІЗДЕРІ /ОСНОВЫ ПЕДИАТРИИ/PEDIATRICS ESSENATIALS</w:t>
      </w:r>
    </w:p>
    <w:p w14:paraId="1F48B687" w14:textId="48B5C4C3" w:rsidR="008E5AC3" w:rsidRPr="00954474" w:rsidRDefault="007145B2" w:rsidP="00667DD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5447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E5AC3" w:rsidRPr="0095447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C4EEA" w:rsidRPr="009544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4474">
        <w:rPr>
          <w:rFonts w:ascii="Times New Roman" w:hAnsi="Times New Roman" w:cs="Times New Roman"/>
          <w:sz w:val="24"/>
          <w:szCs w:val="24"/>
          <w:lang w:val="en-US"/>
        </w:rPr>
        <w:t>YEAR</w:t>
      </w:r>
    </w:p>
    <w:p w14:paraId="438F1104" w14:textId="3DCE0424" w:rsidR="008E5AC3" w:rsidRPr="00954474" w:rsidRDefault="00954474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GENERAL MEDICINE</w:t>
      </w:r>
    </w:p>
    <w:p w14:paraId="628C943A" w14:textId="77777777" w:rsidR="008E5AC3" w:rsidRPr="00954474" w:rsidRDefault="008E5AC3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A996F5A" w14:textId="77777777" w:rsidR="00954474" w:rsidRPr="00954474" w:rsidRDefault="00954474" w:rsidP="009544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44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The purpose of the program is </w:t>
      </w:r>
      <w:r w:rsidRPr="0095447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 assess the complex of knowledge, skills and abilities acquired by the 4th year student in the process of studying the module.</w:t>
      </w:r>
    </w:p>
    <w:p w14:paraId="0B51A15F" w14:textId="77777777" w:rsidR="00954474" w:rsidRPr="00954474" w:rsidRDefault="00954474" w:rsidP="009544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447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exam is complex and consists of 2 stages. </w:t>
      </w:r>
    </w:p>
    <w:p w14:paraId="55A86C89" w14:textId="77777777" w:rsidR="00954474" w:rsidRPr="00954474" w:rsidRDefault="00954474" w:rsidP="009544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447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9544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1 stage –</w:t>
      </w:r>
      <w:r w:rsidRPr="0095447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complex testing. Its purpose is to check the level of theoretical training of students, mastering skills, readiness for professional activity, the degree of development of professional thinking.  </w:t>
      </w:r>
      <w:r w:rsidRPr="0095447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</w:p>
    <w:p w14:paraId="3958B85C" w14:textId="77777777" w:rsidR="00954474" w:rsidRPr="00954474" w:rsidRDefault="00954474" w:rsidP="009544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44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ab/>
        <w:t>2 stage</w:t>
      </w:r>
      <w:r w:rsidRPr="0095447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– assessment of practical skills using the OSCE method with a standardized patient. Its purpose is to demonstrate practical and communication skills in accordance with the qualification requirements of the specialty. </w:t>
      </w:r>
    </w:p>
    <w:p w14:paraId="54ED5A80" w14:textId="77777777" w:rsidR="00EE483C" w:rsidRPr="00954474" w:rsidRDefault="00EE483C" w:rsidP="00670C4C">
      <w:pPr>
        <w:pStyle w:val="11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1B852F3D" w14:textId="77777777" w:rsidR="00954474" w:rsidRPr="00954474" w:rsidRDefault="00954474" w:rsidP="0095447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544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The exam score for each discipline consists of: </w:t>
      </w:r>
    </w:p>
    <w:p w14:paraId="5F71F0B4" w14:textId="688097A9" w:rsidR="00954474" w:rsidRPr="00954474" w:rsidRDefault="00954474" w:rsidP="0095447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44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Stage 1 assessment for a section of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 test – 4</w:t>
      </w:r>
      <w:r w:rsidRPr="00954474">
        <w:rPr>
          <w:rFonts w:ascii="Times New Roman" w:eastAsia="Times New Roman" w:hAnsi="Times New Roman" w:cs="Times New Roman"/>
          <w:sz w:val="24"/>
          <w:szCs w:val="24"/>
          <w:lang w:val="en-US"/>
        </w:rPr>
        <w:t>0%</w:t>
      </w:r>
    </w:p>
    <w:p w14:paraId="312C166A" w14:textId="0226708D" w:rsidR="00954474" w:rsidRPr="00954474" w:rsidRDefault="00954474" w:rsidP="0095447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4474">
        <w:rPr>
          <w:rFonts w:ascii="Times New Roman" w:eastAsia="Times New Roman" w:hAnsi="Times New Roman" w:cs="Times New Roman"/>
          <w:sz w:val="24"/>
          <w:szCs w:val="24"/>
          <w:lang w:val="en-US"/>
        </w:rPr>
        <w:t>Stage 2 evaluation for the respective sta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tions of the practical stage – 6</w:t>
      </w:r>
      <w:r w:rsidRPr="009544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0% </w:t>
      </w:r>
    </w:p>
    <w:p w14:paraId="183E0C0F" w14:textId="3B45E7A9" w:rsidR="00E4742E" w:rsidRPr="00954474" w:rsidRDefault="00E4742E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0054E2" w14:textId="095ADF22" w:rsidR="001F3671" w:rsidRPr="00954474" w:rsidRDefault="00954474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4474">
        <w:rPr>
          <w:rFonts w:ascii="Times New Roman" w:hAnsi="Times New Roman" w:cs="Times New Roman"/>
          <w:sz w:val="24"/>
          <w:szCs w:val="24"/>
          <w:lang w:val="en-US"/>
        </w:rPr>
        <w:t>The exam is conducted according to the academic calendar at the end of each discipline of the module.</w:t>
      </w:r>
    </w:p>
    <w:p w14:paraId="7EC787A9" w14:textId="64316FD2" w:rsidR="001F3671" w:rsidRPr="00954474" w:rsidRDefault="00954474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4474">
        <w:rPr>
          <w:rFonts w:ascii="Times New Roman" w:hAnsi="Times New Roman" w:cs="Times New Roman"/>
          <w:sz w:val="24"/>
          <w:szCs w:val="24"/>
          <w:lang w:val="en-US"/>
        </w:rPr>
        <w:t>Testing – each student takes 100 tests in each discipline</w:t>
      </w:r>
    </w:p>
    <w:p w14:paraId="72C76FA6" w14:textId="32FA9304" w:rsidR="00E4742E" w:rsidRPr="00954474" w:rsidRDefault="00954474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447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OSCE</w:t>
      </w:r>
      <w:r w:rsidR="001F3671" w:rsidRPr="00954474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954474">
        <w:rPr>
          <w:rFonts w:ascii="Times New Roman" w:hAnsi="Times New Roman" w:cs="Times New Roman"/>
          <w:sz w:val="24"/>
          <w:szCs w:val="24"/>
          <w:lang w:val="en-US"/>
        </w:rPr>
        <w:t>each student passes 2 stations in each discipline</w:t>
      </w:r>
      <w:r w:rsidR="00E4742E" w:rsidRPr="0095447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0D559F4" w14:textId="35670572" w:rsidR="00954474" w:rsidRPr="00954474" w:rsidRDefault="00954474" w:rsidP="0095447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4474">
        <w:rPr>
          <w:rFonts w:ascii="Times New Roman" w:eastAsia="Times New Roman" w:hAnsi="Times New Roman" w:cs="Times New Roman"/>
          <w:sz w:val="24"/>
          <w:szCs w:val="24"/>
          <w:lang w:val="en-US"/>
        </w:rPr>
        <w:t>1. Internal diseases or Nervous diseases or Child</w:t>
      </w:r>
      <w:r w:rsidR="0093786F">
        <w:rPr>
          <w:rFonts w:ascii="Times New Roman" w:eastAsia="Times New Roman" w:hAnsi="Times New Roman" w:cs="Times New Roman"/>
          <w:sz w:val="24"/>
          <w:szCs w:val="24"/>
          <w:lang w:val="en-US"/>
        </w:rPr>
        <w:t>ren</w:t>
      </w:r>
      <w:r w:rsidRPr="009544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diseases</w:t>
      </w:r>
    </w:p>
    <w:p w14:paraId="68F3C3DA" w14:textId="598B458E" w:rsidR="00ED28CC" w:rsidRDefault="00954474" w:rsidP="00954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74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93786F">
        <w:rPr>
          <w:rFonts w:ascii="Times New Roman" w:eastAsia="Times New Roman" w:hAnsi="Times New Roman" w:cs="Times New Roman"/>
          <w:sz w:val="24"/>
          <w:szCs w:val="24"/>
          <w:lang w:val="en-US"/>
        </w:rPr>
        <w:t>Emergency</w:t>
      </w:r>
      <w:r w:rsidRPr="00954474">
        <w:rPr>
          <w:rFonts w:ascii="Times New Roman" w:eastAsia="Times New Roman" w:hAnsi="Times New Roman" w:cs="Times New Roman"/>
          <w:sz w:val="24"/>
          <w:szCs w:val="24"/>
        </w:rPr>
        <w:t xml:space="preserve"> conditions</w:t>
      </w:r>
    </w:p>
    <w:p w14:paraId="3A7A170A" w14:textId="78D2B990" w:rsidR="007145B2" w:rsidRDefault="007145B2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5CED6" w14:textId="107CB599" w:rsidR="007145B2" w:rsidRDefault="007145B2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F577F" w14:textId="4DDC5D5B" w:rsidR="007145B2" w:rsidRDefault="007145B2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64B12" w14:textId="18AAB14E" w:rsidR="007145B2" w:rsidRDefault="007145B2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F84070" w14:textId="77777777" w:rsidR="0093786F" w:rsidRDefault="0093786F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CCD916" w14:textId="77777777" w:rsidR="0093786F" w:rsidRPr="0093786F" w:rsidRDefault="0093786F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60C6EA" w14:textId="06BBE716" w:rsidR="007145B2" w:rsidRDefault="007145B2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361B0" w14:textId="77777777" w:rsidR="0093786F" w:rsidRPr="0093786F" w:rsidRDefault="0093786F" w:rsidP="0093786F">
      <w:pPr>
        <w:rPr>
          <w:rFonts w:ascii="Times New Roman" w:eastAsia="Times New Roman" w:hAnsi="Times New Roman" w:cs="Times New Roman"/>
          <w:sz w:val="24"/>
          <w:szCs w:val="24"/>
        </w:rPr>
      </w:pPr>
      <w:r w:rsidRPr="0093786F">
        <w:rPr>
          <w:rFonts w:ascii="Times New Roman" w:eastAsia="Times New Roman" w:hAnsi="Times New Roman" w:cs="Times New Roman"/>
          <w:sz w:val="24"/>
          <w:szCs w:val="24"/>
        </w:rPr>
        <w:t>1 stage</w:t>
      </w:r>
    </w:p>
    <w:p w14:paraId="15379E44" w14:textId="77777777" w:rsidR="0093786F" w:rsidRPr="0093786F" w:rsidRDefault="0093786F" w:rsidP="0093786F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86F">
        <w:rPr>
          <w:rFonts w:ascii="Times New Roman" w:eastAsia="Times New Roman" w:hAnsi="Times New Roman" w:cs="Times New Roman"/>
          <w:b/>
          <w:sz w:val="24"/>
          <w:szCs w:val="24"/>
        </w:rPr>
        <w:t>Exam Test Matrix</w:t>
      </w:r>
    </w:p>
    <w:tbl>
      <w:tblPr>
        <w:tblW w:w="103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567"/>
        <w:gridCol w:w="7654"/>
        <w:gridCol w:w="1133"/>
      </w:tblGrid>
      <w:tr w:rsidR="0093786F" w:rsidRPr="0093786F" w14:paraId="16F9599E" w14:textId="77777777" w:rsidTr="0093786F">
        <w:tc>
          <w:tcPr>
            <w:tcW w:w="993" w:type="dxa"/>
            <w:tcBorders>
              <w:right w:val="single" w:sz="4" w:space="0" w:color="000000"/>
            </w:tcBorders>
            <w:shd w:val="clear" w:color="auto" w:fill="A6A6A6"/>
            <w:vAlign w:val="center"/>
          </w:tcPr>
          <w:p w14:paraId="11BF5DF7" w14:textId="77777777" w:rsidR="0093786F" w:rsidRPr="0093786F" w:rsidRDefault="0093786F" w:rsidP="0093786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Sections 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6A6A6"/>
            <w:vAlign w:val="center"/>
          </w:tcPr>
          <w:p w14:paraId="7584763D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5B8F420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Topics </w:t>
            </w:r>
          </w:p>
        </w:tc>
        <w:tc>
          <w:tcPr>
            <w:tcW w:w="1133" w:type="dxa"/>
            <w:tcBorders>
              <w:left w:val="single" w:sz="4" w:space="0" w:color="000000"/>
            </w:tcBorders>
            <w:vAlign w:val="center"/>
          </w:tcPr>
          <w:p w14:paraId="537A541A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93786F" w:rsidRPr="0093786F" w14:paraId="29772799" w14:textId="77777777" w:rsidTr="0093786F">
        <w:tc>
          <w:tcPr>
            <w:tcW w:w="993" w:type="dxa"/>
            <w:vMerge w:val="restart"/>
            <w:tcBorders>
              <w:right w:val="single" w:sz="4" w:space="0" w:color="000000"/>
            </w:tcBorders>
            <w:vAlign w:val="center"/>
          </w:tcPr>
          <w:p w14:paraId="76EFB2A6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Pulmonology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5899B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9CF087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Internal diseases</w:t>
            </w:r>
          </w:p>
        </w:tc>
        <w:tc>
          <w:tcPr>
            <w:tcW w:w="1133" w:type="dxa"/>
            <w:vAlign w:val="center"/>
          </w:tcPr>
          <w:p w14:paraId="48C43020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100 </w:t>
            </w:r>
          </w:p>
        </w:tc>
      </w:tr>
      <w:tr w:rsidR="0093786F" w:rsidRPr="0093786F" w14:paraId="72EB7787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5B36E89B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4865BD9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</w:tcBorders>
          </w:tcPr>
          <w:p w14:paraId="117E6FFF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Bronchitis. ARVI. Flu. Viral pneumonia and ARDS</w:t>
            </w:r>
          </w:p>
        </w:tc>
        <w:tc>
          <w:tcPr>
            <w:tcW w:w="1133" w:type="dxa"/>
            <w:vAlign w:val="center"/>
          </w:tcPr>
          <w:p w14:paraId="3A9B4D26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3786F" w:rsidRPr="0093786F" w14:paraId="49598155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4E55763F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3FA620A2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14:paraId="633EC735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Community-acquired pneumonia. Complications of pneumonia. Suppurative lung diseases. Sepsis. DIC syndrome. </w:t>
            </w: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Hospital pneumonia and pneumonia in immunocompromised individuals</w:t>
            </w:r>
          </w:p>
        </w:tc>
        <w:tc>
          <w:tcPr>
            <w:tcW w:w="1133" w:type="dxa"/>
            <w:vAlign w:val="center"/>
          </w:tcPr>
          <w:p w14:paraId="7A6D2CB8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3786F" w:rsidRPr="0093786F" w14:paraId="0F605F3D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09C388B4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2D60074E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14:paraId="580511BA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Bronchial asthma. Complications and emergencies in bronchial asthma. </w:t>
            </w: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Anaphylaxis, anaphylactic shock.</w:t>
            </w:r>
          </w:p>
        </w:tc>
        <w:tc>
          <w:tcPr>
            <w:tcW w:w="1133" w:type="dxa"/>
            <w:vAlign w:val="center"/>
          </w:tcPr>
          <w:p w14:paraId="5585F6F8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3786F" w:rsidRPr="0093786F" w14:paraId="60D92486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7F326426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4B390076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14:paraId="64D3960B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COPD</w:t>
            </w:r>
          </w:p>
        </w:tc>
        <w:tc>
          <w:tcPr>
            <w:tcW w:w="1133" w:type="dxa"/>
            <w:vAlign w:val="center"/>
          </w:tcPr>
          <w:p w14:paraId="24300268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6EE07B90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055B133B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11FD7D27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14:paraId="44B6F5EB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Respiratory failure. Acute and chronic cor pulmonale</w:t>
            </w:r>
          </w:p>
        </w:tc>
        <w:tc>
          <w:tcPr>
            <w:tcW w:w="1133" w:type="dxa"/>
            <w:vAlign w:val="center"/>
          </w:tcPr>
          <w:p w14:paraId="3A050D6A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786F" w:rsidRPr="0093786F" w14:paraId="3147F5D6" w14:textId="77777777" w:rsidTr="0093786F">
        <w:tc>
          <w:tcPr>
            <w:tcW w:w="993" w:type="dxa"/>
            <w:vMerge w:val="restart"/>
            <w:vAlign w:val="center"/>
          </w:tcPr>
          <w:p w14:paraId="34F13E45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Cardiology</w:t>
            </w:r>
          </w:p>
        </w:tc>
        <w:tc>
          <w:tcPr>
            <w:tcW w:w="567" w:type="dxa"/>
            <w:vAlign w:val="bottom"/>
          </w:tcPr>
          <w:p w14:paraId="25EEB9C1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4" w:type="dxa"/>
            <w:vAlign w:val="center"/>
          </w:tcPr>
          <w:p w14:paraId="5258EF0A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Ischemic heart disease. Stable exertional angina. CHD treatment. Chronic heart failure</w:t>
            </w:r>
          </w:p>
        </w:tc>
        <w:tc>
          <w:tcPr>
            <w:tcW w:w="1133" w:type="dxa"/>
            <w:vAlign w:val="center"/>
          </w:tcPr>
          <w:p w14:paraId="38D728E0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3786F" w:rsidRPr="0093786F" w14:paraId="7FF1A8A5" w14:textId="77777777" w:rsidTr="0093786F">
        <w:tc>
          <w:tcPr>
            <w:tcW w:w="993" w:type="dxa"/>
            <w:vMerge/>
            <w:vAlign w:val="center"/>
          </w:tcPr>
          <w:p w14:paraId="30AEF221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428B983B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14:paraId="005BEAC7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Acute coronary syndrome (ACS). Myocardial infarction. Complications of myocardial infarction Acute heart failure</w:t>
            </w:r>
          </w:p>
        </w:tc>
        <w:tc>
          <w:tcPr>
            <w:tcW w:w="1133" w:type="dxa"/>
            <w:vAlign w:val="center"/>
          </w:tcPr>
          <w:p w14:paraId="614A7183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86F" w:rsidRPr="0093786F" w14:paraId="5B985D59" w14:textId="77777777" w:rsidTr="0093786F">
        <w:tc>
          <w:tcPr>
            <w:tcW w:w="993" w:type="dxa"/>
            <w:vMerge/>
            <w:vAlign w:val="center"/>
          </w:tcPr>
          <w:p w14:paraId="74DFCC68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48B1A565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14:paraId="6222F805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Arterial hypertension. Arrhythmias</w:t>
            </w:r>
          </w:p>
        </w:tc>
        <w:tc>
          <w:tcPr>
            <w:tcW w:w="1133" w:type="dxa"/>
            <w:vAlign w:val="center"/>
          </w:tcPr>
          <w:p w14:paraId="7291B9F8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3786F" w:rsidRPr="0093786F" w14:paraId="4D4E0A2A" w14:textId="77777777" w:rsidTr="0093786F">
        <w:tc>
          <w:tcPr>
            <w:tcW w:w="993" w:type="dxa"/>
            <w:vMerge/>
            <w:vAlign w:val="center"/>
          </w:tcPr>
          <w:p w14:paraId="7F41FBB7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21629A43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54" w:type="dxa"/>
          </w:tcPr>
          <w:p w14:paraId="5EC4BCB4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Myocarditis. Cardiomyopathy. Pericarditis</w:t>
            </w:r>
          </w:p>
        </w:tc>
        <w:tc>
          <w:tcPr>
            <w:tcW w:w="1133" w:type="dxa"/>
            <w:vAlign w:val="center"/>
          </w:tcPr>
          <w:p w14:paraId="3C88205B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786F" w:rsidRPr="0093786F" w14:paraId="225C4754" w14:textId="77777777" w:rsidTr="0093786F">
        <w:tc>
          <w:tcPr>
            <w:tcW w:w="993" w:type="dxa"/>
            <w:vMerge/>
            <w:vAlign w:val="center"/>
          </w:tcPr>
          <w:p w14:paraId="45E8D58F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1055A2CC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54" w:type="dxa"/>
          </w:tcPr>
          <w:p w14:paraId="40532967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Heart defects (congenital and acquired)</w:t>
            </w:r>
          </w:p>
        </w:tc>
        <w:tc>
          <w:tcPr>
            <w:tcW w:w="1133" w:type="dxa"/>
            <w:vAlign w:val="center"/>
          </w:tcPr>
          <w:p w14:paraId="51681E39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86F" w:rsidRPr="0093786F" w14:paraId="01868BA4" w14:textId="77777777" w:rsidTr="0093786F">
        <w:tc>
          <w:tcPr>
            <w:tcW w:w="993" w:type="dxa"/>
            <w:vMerge/>
            <w:vAlign w:val="center"/>
          </w:tcPr>
          <w:p w14:paraId="49291418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47F4A77F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54" w:type="dxa"/>
          </w:tcPr>
          <w:p w14:paraId="0FCA979E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Infective endocarditis</w:t>
            </w:r>
          </w:p>
        </w:tc>
        <w:tc>
          <w:tcPr>
            <w:tcW w:w="1133" w:type="dxa"/>
            <w:vAlign w:val="center"/>
          </w:tcPr>
          <w:p w14:paraId="6A275220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786F" w:rsidRPr="0093786F" w14:paraId="6FF7DD46" w14:textId="77777777" w:rsidTr="0093786F">
        <w:tc>
          <w:tcPr>
            <w:tcW w:w="993" w:type="dxa"/>
            <w:vMerge w:val="restart"/>
            <w:vAlign w:val="center"/>
          </w:tcPr>
          <w:p w14:paraId="21A7C947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Rheumatology</w:t>
            </w:r>
          </w:p>
        </w:tc>
        <w:tc>
          <w:tcPr>
            <w:tcW w:w="567" w:type="dxa"/>
            <w:vAlign w:val="bottom"/>
          </w:tcPr>
          <w:p w14:paraId="3CE17333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54" w:type="dxa"/>
          </w:tcPr>
          <w:p w14:paraId="300D38AB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Acute rheumatic fever and chronic rheumatic heart disease</w:t>
            </w:r>
          </w:p>
        </w:tc>
        <w:tc>
          <w:tcPr>
            <w:tcW w:w="1133" w:type="dxa"/>
            <w:vAlign w:val="center"/>
          </w:tcPr>
          <w:p w14:paraId="0643BEB5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70038192" w14:textId="77777777" w:rsidTr="0093786F">
        <w:tc>
          <w:tcPr>
            <w:tcW w:w="993" w:type="dxa"/>
            <w:vMerge/>
            <w:vAlign w:val="center"/>
          </w:tcPr>
          <w:p w14:paraId="12F0B720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37AE014B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54" w:type="dxa"/>
          </w:tcPr>
          <w:p w14:paraId="29747CB4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Medical tactics for monoarticular and polyarticular lesions, for lesions of the neuromuscular system</w:t>
            </w:r>
          </w:p>
        </w:tc>
        <w:tc>
          <w:tcPr>
            <w:tcW w:w="1133" w:type="dxa"/>
            <w:vAlign w:val="center"/>
          </w:tcPr>
          <w:p w14:paraId="74E0D2CA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786F" w:rsidRPr="0093786F" w14:paraId="7CAD3B4F" w14:textId="77777777" w:rsidTr="0093786F">
        <w:tc>
          <w:tcPr>
            <w:tcW w:w="993" w:type="dxa"/>
            <w:vMerge/>
            <w:vAlign w:val="center"/>
          </w:tcPr>
          <w:p w14:paraId="518EB759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6B1CAE2A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54" w:type="dxa"/>
          </w:tcPr>
          <w:p w14:paraId="4652837C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Rheumatoid arthritis.</w:t>
            </w:r>
          </w:p>
        </w:tc>
        <w:tc>
          <w:tcPr>
            <w:tcW w:w="1133" w:type="dxa"/>
            <w:vAlign w:val="center"/>
          </w:tcPr>
          <w:p w14:paraId="668AFA32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86F" w:rsidRPr="0093786F" w14:paraId="19C54386" w14:textId="77777777" w:rsidTr="0093786F">
        <w:tc>
          <w:tcPr>
            <w:tcW w:w="993" w:type="dxa"/>
            <w:vMerge/>
            <w:vAlign w:val="center"/>
          </w:tcPr>
          <w:p w14:paraId="1CC93C2A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6F15D179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54" w:type="dxa"/>
          </w:tcPr>
          <w:p w14:paraId="33121455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Seronegative spondyloarthropathies</w:t>
            </w:r>
          </w:p>
        </w:tc>
        <w:tc>
          <w:tcPr>
            <w:tcW w:w="1133" w:type="dxa"/>
            <w:vAlign w:val="center"/>
          </w:tcPr>
          <w:p w14:paraId="57A2C0A4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7DD2AE76" w14:textId="77777777" w:rsidTr="0093786F">
        <w:tc>
          <w:tcPr>
            <w:tcW w:w="993" w:type="dxa"/>
            <w:vMerge/>
            <w:vAlign w:val="center"/>
          </w:tcPr>
          <w:p w14:paraId="3FBC2D64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31263AA2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54" w:type="dxa"/>
          </w:tcPr>
          <w:p w14:paraId="22A42282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Systemic connective tissue diseases. Systemic vasculitis.</w:t>
            </w:r>
          </w:p>
        </w:tc>
        <w:tc>
          <w:tcPr>
            <w:tcW w:w="1133" w:type="dxa"/>
            <w:vAlign w:val="center"/>
          </w:tcPr>
          <w:p w14:paraId="0DCC9DE9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39530D89" w14:textId="77777777" w:rsidTr="0093786F">
        <w:tc>
          <w:tcPr>
            <w:tcW w:w="993" w:type="dxa"/>
            <w:vMerge w:val="restart"/>
            <w:vAlign w:val="center"/>
          </w:tcPr>
          <w:p w14:paraId="167BD543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Gastroenterology</w:t>
            </w:r>
          </w:p>
        </w:tc>
        <w:tc>
          <w:tcPr>
            <w:tcW w:w="567" w:type="dxa"/>
            <w:vAlign w:val="bottom"/>
          </w:tcPr>
          <w:p w14:paraId="27B13080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54" w:type="dxa"/>
          </w:tcPr>
          <w:p w14:paraId="539E6B13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Diseases of the esophagus. Chronic gastritis, duodenitis. Peptic ulcer of the stomach and duodenum. </w:t>
            </w: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Anemia. IDA, B-12 - deficiency anemia.</w:t>
            </w:r>
          </w:p>
        </w:tc>
        <w:tc>
          <w:tcPr>
            <w:tcW w:w="1133" w:type="dxa"/>
            <w:vAlign w:val="center"/>
          </w:tcPr>
          <w:p w14:paraId="7F7EAA2A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86F" w:rsidRPr="0093786F" w14:paraId="51BF3619" w14:textId="77777777" w:rsidTr="0093786F">
        <w:tc>
          <w:tcPr>
            <w:tcW w:w="993" w:type="dxa"/>
            <w:vMerge/>
            <w:vAlign w:val="center"/>
          </w:tcPr>
          <w:p w14:paraId="423B1969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704AA669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654" w:type="dxa"/>
          </w:tcPr>
          <w:p w14:paraId="7ADEFF1B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Cholesterosis, chronic cholecystitis, cholelithiasis. Chronic pancreatitis</w:t>
            </w:r>
          </w:p>
        </w:tc>
        <w:tc>
          <w:tcPr>
            <w:tcW w:w="1133" w:type="dxa"/>
            <w:vAlign w:val="center"/>
          </w:tcPr>
          <w:p w14:paraId="57ED9D7A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78392E4D" w14:textId="77777777" w:rsidTr="0093786F">
        <w:tc>
          <w:tcPr>
            <w:tcW w:w="993" w:type="dxa"/>
            <w:vMerge/>
            <w:vAlign w:val="center"/>
          </w:tcPr>
          <w:p w14:paraId="2F8B42B0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0C8A191B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654" w:type="dxa"/>
          </w:tcPr>
          <w:p w14:paraId="28F1D902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Nonspecific ulcerative colitis. Crohn's disease.</w:t>
            </w:r>
          </w:p>
        </w:tc>
        <w:tc>
          <w:tcPr>
            <w:tcW w:w="1133" w:type="dxa"/>
            <w:vAlign w:val="center"/>
          </w:tcPr>
          <w:p w14:paraId="611EDE0B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27F10841" w14:textId="77777777" w:rsidTr="0093786F">
        <w:tc>
          <w:tcPr>
            <w:tcW w:w="993" w:type="dxa"/>
            <w:vMerge/>
            <w:vAlign w:val="center"/>
          </w:tcPr>
          <w:p w14:paraId="44B225CD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0160FD9F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54" w:type="dxa"/>
          </w:tcPr>
          <w:p w14:paraId="00EE6F91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Viral hepatitis.</w:t>
            </w:r>
          </w:p>
        </w:tc>
        <w:tc>
          <w:tcPr>
            <w:tcW w:w="1133" w:type="dxa"/>
            <w:vAlign w:val="center"/>
          </w:tcPr>
          <w:p w14:paraId="563AC6FF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3786F" w:rsidRPr="0093786F" w14:paraId="3BD464A5" w14:textId="77777777" w:rsidTr="0093786F">
        <w:tc>
          <w:tcPr>
            <w:tcW w:w="993" w:type="dxa"/>
            <w:vMerge/>
            <w:vAlign w:val="center"/>
          </w:tcPr>
          <w:p w14:paraId="64D66826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10665F09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654" w:type="dxa"/>
          </w:tcPr>
          <w:p w14:paraId="42589EF5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Diagnostics and clinical manifestations, antiviral therapy. Hypoplastic and hemolytic anemias. Thrombocytopenia</w:t>
            </w:r>
          </w:p>
        </w:tc>
        <w:tc>
          <w:tcPr>
            <w:tcW w:w="1133" w:type="dxa"/>
            <w:vAlign w:val="center"/>
          </w:tcPr>
          <w:p w14:paraId="5CD6E9CE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86F" w:rsidRPr="0093786F" w14:paraId="1B80E869" w14:textId="77777777" w:rsidTr="0093786F">
        <w:tc>
          <w:tcPr>
            <w:tcW w:w="993" w:type="dxa"/>
            <w:vMerge/>
            <w:vAlign w:val="center"/>
          </w:tcPr>
          <w:p w14:paraId="5E25DB7E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6D624A89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654" w:type="dxa"/>
          </w:tcPr>
          <w:p w14:paraId="6ED25AD5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Liver cirrhosis. Complications of liver cirrhosis. </w:t>
            </w: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Gastrointestinal tumors</w:t>
            </w:r>
          </w:p>
        </w:tc>
        <w:tc>
          <w:tcPr>
            <w:tcW w:w="1133" w:type="dxa"/>
            <w:vAlign w:val="center"/>
          </w:tcPr>
          <w:p w14:paraId="16F3A155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86F" w:rsidRPr="0093786F" w14:paraId="4683466D" w14:textId="77777777" w:rsidTr="0093786F">
        <w:tc>
          <w:tcPr>
            <w:tcW w:w="993" w:type="dxa"/>
            <w:vMerge w:val="restart"/>
            <w:vAlign w:val="center"/>
          </w:tcPr>
          <w:p w14:paraId="3B60D644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Endocrinology</w:t>
            </w:r>
          </w:p>
        </w:tc>
        <w:tc>
          <w:tcPr>
            <w:tcW w:w="567" w:type="dxa"/>
            <w:vAlign w:val="bottom"/>
          </w:tcPr>
          <w:p w14:paraId="0D08CB8B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54" w:type="dxa"/>
          </w:tcPr>
          <w:p w14:paraId="257548FF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Diabetes mellitus. Emergencies in diabetes mellitus. </w:t>
            </w: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Obesity and metabolic syndrome.</w:t>
            </w:r>
          </w:p>
        </w:tc>
        <w:tc>
          <w:tcPr>
            <w:tcW w:w="1133" w:type="dxa"/>
            <w:vAlign w:val="center"/>
          </w:tcPr>
          <w:p w14:paraId="1F7E2CA4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86F" w:rsidRPr="0093786F" w14:paraId="659D13C1" w14:textId="77777777" w:rsidTr="0093786F">
        <w:tc>
          <w:tcPr>
            <w:tcW w:w="993" w:type="dxa"/>
            <w:vMerge/>
            <w:vAlign w:val="center"/>
          </w:tcPr>
          <w:p w14:paraId="35319BF0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4B3825F2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654" w:type="dxa"/>
          </w:tcPr>
          <w:p w14:paraId="44149400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Diseases of the thyroid and parathyroid glands</w:t>
            </w:r>
          </w:p>
        </w:tc>
        <w:tc>
          <w:tcPr>
            <w:tcW w:w="1133" w:type="dxa"/>
            <w:vAlign w:val="center"/>
          </w:tcPr>
          <w:p w14:paraId="647E8ABB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1776BADC" w14:textId="77777777" w:rsidTr="0093786F">
        <w:tc>
          <w:tcPr>
            <w:tcW w:w="993" w:type="dxa"/>
            <w:vMerge/>
            <w:vAlign w:val="center"/>
          </w:tcPr>
          <w:p w14:paraId="560BBB90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1B276519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54" w:type="dxa"/>
          </w:tcPr>
          <w:p w14:paraId="515E2521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Diseases of the hypothalamic-pituitary system and adrenal glands</w:t>
            </w:r>
          </w:p>
        </w:tc>
        <w:tc>
          <w:tcPr>
            <w:tcW w:w="1133" w:type="dxa"/>
            <w:vAlign w:val="center"/>
          </w:tcPr>
          <w:p w14:paraId="23C353E8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6A6B6885" w14:textId="77777777" w:rsidTr="0093786F">
        <w:tc>
          <w:tcPr>
            <w:tcW w:w="993" w:type="dxa"/>
            <w:vMerge w:val="restart"/>
            <w:tcBorders>
              <w:right w:val="single" w:sz="4" w:space="0" w:color="000000"/>
            </w:tcBorders>
            <w:vAlign w:val="center"/>
          </w:tcPr>
          <w:p w14:paraId="40EB39A7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Nephrology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1B0F8A32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654" w:type="dxa"/>
          </w:tcPr>
          <w:p w14:paraId="3E35616D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Major syndromes in kidney disease, urinary tract infection</w:t>
            </w:r>
          </w:p>
        </w:tc>
        <w:tc>
          <w:tcPr>
            <w:tcW w:w="1133" w:type="dxa"/>
            <w:vAlign w:val="center"/>
          </w:tcPr>
          <w:p w14:paraId="20E77475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3786F" w:rsidRPr="0093786F" w14:paraId="7263EFB5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3595A31D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489F5F7C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654" w:type="dxa"/>
          </w:tcPr>
          <w:p w14:paraId="251EEA9F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Glomerular diseases</w:t>
            </w:r>
          </w:p>
        </w:tc>
        <w:tc>
          <w:tcPr>
            <w:tcW w:w="1133" w:type="dxa"/>
            <w:vAlign w:val="center"/>
          </w:tcPr>
          <w:p w14:paraId="2E1B8FAF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3786F" w:rsidRPr="0093786F" w14:paraId="3F414694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7EEFE95D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4D8834E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11321E2E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Acute kidney injury</w:t>
            </w:r>
          </w:p>
        </w:tc>
        <w:tc>
          <w:tcPr>
            <w:tcW w:w="1133" w:type="dxa"/>
            <w:vAlign w:val="center"/>
          </w:tcPr>
          <w:p w14:paraId="4ABC9231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786F" w:rsidRPr="0093786F" w14:paraId="4C56C42C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463D815E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098D8AD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42BD4368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Chronic kidney disease</w:t>
            </w:r>
          </w:p>
        </w:tc>
        <w:tc>
          <w:tcPr>
            <w:tcW w:w="1133" w:type="dxa"/>
            <w:vAlign w:val="center"/>
          </w:tcPr>
          <w:p w14:paraId="71CFCF76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3AAA3000" w14:textId="77777777" w:rsidTr="0093786F">
        <w:tc>
          <w:tcPr>
            <w:tcW w:w="993" w:type="dxa"/>
            <w:tcBorders>
              <w:right w:val="single" w:sz="4" w:space="0" w:color="000000"/>
            </w:tcBorders>
            <w:shd w:val="clear" w:color="auto" w:fill="A6A6A6"/>
            <w:vAlign w:val="bottom"/>
          </w:tcPr>
          <w:p w14:paraId="37B0B1D0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6A6A6"/>
            <w:vAlign w:val="bottom"/>
          </w:tcPr>
          <w:p w14:paraId="10A24CA3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000000"/>
            </w:tcBorders>
            <w:shd w:val="clear" w:color="auto" w:fill="A6A6A6"/>
            <w:vAlign w:val="bottom"/>
          </w:tcPr>
          <w:p w14:paraId="3D62B50C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Nervous system and fundamentals of neurology</w:t>
            </w:r>
          </w:p>
        </w:tc>
        <w:tc>
          <w:tcPr>
            <w:tcW w:w="1133" w:type="dxa"/>
            <w:shd w:val="clear" w:color="auto" w:fill="A6A6A6"/>
            <w:vAlign w:val="bottom"/>
          </w:tcPr>
          <w:p w14:paraId="0EC8712B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3786F" w:rsidRPr="0093786F" w14:paraId="248560C5" w14:textId="77777777" w:rsidTr="0093786F">
        <w:trPr>
          <w:trHeight w:val="591"/>
        </w:trPr>
        <w:tc>
          <w:tcPr>
            <w:tcW w:w="993" w:type="dxa"/>
            <w:tcBorders>
              <w:right w:val="single" w:sz="4" w:space="0" w:color="000000"/>
            </w:tcBorders>
            <w:vAlign w:val="bottom"/>
          </w:tcPr>
          <w:p w14:paraId="2E003E60" w14:textId="77777777" w:rsidR="0093786F" w:rsidRPr="0093786F" w:rsidRDefault="0093786F" w:rsidP="009378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semiotics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A65C290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0CE5F86A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Higher brain (mental) functions: gnosis, praxis, speech, reading, writing, counting, memory, attention, intelligence and their disorders</w:t>
            </w:r>
          </w:p>
        </w:tc>
        <w:tc>
          <w:tcPr>
            <w:tcW w:w="1133" w:type="dxa"/>
            <w:vAlign w:val="bottom"/>
          </w:tcPr>
          <w:p w14:paraId="6D77B5C6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86F" w:rsidRPr="0093786F" w14:paraId="5B7B84A8" w14:textId="77777777" w:rsidTr="0093786F">
        <w:trPr>
          <w:trHeight w:val="273"/>
        </w:trPr>
        <w:tc>
          <w:tcPr>
            <w:tcW w:w="993" w:type="dxa"/>
            <w:vMerge w:val="restart"/>
            <w:tcBorders>
              <w:right w:val="single" w:sz="4" w:space="0" w:color="000000"/>
            </w:tcBorders>
            <w:vAlign w:val="bottom"/>
          </w:tcPr>
          <w:p w14:paraId="2BDE3883" w14:textId="77777777" w:rsidR="0093786F" w:rsidRPr="0093786F" w:rsidRDefault="0093786F" w:rsidP="009378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Fundamentals of neurology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072AD65B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14:paraId="116E0F98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Neurogenic bladder, urinary retention and incontinence, urge to urinate.</w:t>
            </w:r>
          </w:p>
        </w:tc>
        <w:tc>
          <w:tcPr>
            <w:tcW w:w="1133" w:type="dxa"/>
            <w:vAlign w:val="bottom"/>
          </w:tcPr>
          <w:p w14:paraId="4658E5FA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786F" w:rsidRPr="0093786F" w14:paraId="1BC38ECC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2C9CFCE5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1D9EAB32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14:paraId="6B1A5402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Peripheral autonomic failure, Raynaud's syndrome</w:t>
            </w:r>
          </w:p>
        </w:tc>
        <w:tc>
          <w:tcPr>
            <w:tcW w:w="1133" w:type="dxa"/>
            <w:vAlign w:val="bottom"/>
          </w:tcPr>
          <w:p w14:paraId="6C15CF6E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786F" w:rsidRPr="0093786F" w14:paraId="58C3E6AC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3849E7E0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065145F5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14:paraId="76F589B7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Transient ischemic attack.</w:t>
            </w:r>
          </w:p>
        </w:tc>
        <w:tc>
          <w:tcPr>
            <w:tcW w:w="1133" w:type="dxa"/>
            <w:vAlign w:val="bottom"/>
          </w:tcPr>
          <w:p w14:paraId="44B116C9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719704C6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6E754387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23AC733A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14:paraId="29CD422D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Ischemic stroke</w:t>
            </w:r>
          </w:p>
        </w:tc>
        <w:tc>
          <w:tcPr>
            <w:tcW w:w="1133" w:type="dxa"/>
            <w:vAlign w:val="bottom"/>
          </w:tcPr>
          <w:p w14:paraId="4270847A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3786F" w:rsidRPr="0093786F" w14:paraId="5D5152D0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499F1292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76984194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14:paraId="4A18C31A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Hemorrhagic stroke</w:t>
            </w:r>
          </w:p>
        </w:tc>
        <w:tc>
          <w:tcPr>
            <w:tcW w:w="1133" w:type="dxa"/>
            <w:vAlign w:val="bottom"/>
          </w:tcPr>
          <w:p w14:paraId="33018B7F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3786F" w:rsidRPr="0093786F" w14:paraId="75570635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13E2E0F0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01DC15D5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14:paraId="733E3A28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Subarachnoid hemorrhage</w:t>
            </w:r>
          </w:p>
        </w:tc>
        <w:tc>
          <w:tcPr>
            <w:tcW w:w="1133" w:type="dxa"/>
            <w:vAlign w:val="bottom"/>
          </w:tcPr>
          <w:p w14:paraId="354A1010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56A12866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26961BA3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67AF03C5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14:paraId="40308850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Febrile seizures</w:t>
            </w:r>
          </w:p>
        </w:tc>
        <w:tc>
          <w:tcPr>
            <w:tcW w:w="1133" w:type="dxa"/>
            <w:vAlign w:val="bottom"/>
          </w:tcPr>
          <w:p w14:paraId="20EA468C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86F" w:rsidRPr="0093786F" w14:paraId="5EA62036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7F97AC17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78B1E2CA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54" w:type="dxa"/>
          </w:tcPr>
          <w:p w14:paraId="5B566A13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Generalized idiopathic epilepsy</w:t>
            </w:r>
          </w:p>
        </w:tc>
        <w:tc>
          <w:tcPr>
            <w:tcW w:w="1133" w:type="dxa"/>
            <w:vAlign w:val="bottom"/>
          </w:tcPr>
          <w:p w14:paraId="1D303D23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3786F" w:rsidRPr="0093786F" w14:paraId="582CA019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262E8FCF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634FCA05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54" w:type="dxa"/>
          </w:tcPr>
          <w:p w14:paraId="07060925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Status epilepticus</w:t>
            </w:r>
          </w:p>
        </w:tc>
        <w:tc>
          <w:tcPr>
            <w:tcW w:w="1133" w:type="dxa"/>
            <w:vAlign w:val="bottom"/>
          </w:tcPr>
          <w:p w14:paraId="0D99966E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786F" w:rsidRPr="0093786F" w14:paraId="49220016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4306CA61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768EC945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54" w:type="dxa"/>
          </w:tcPr>
          <w:p w14:paraId="5ECC5AB2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Absances</w:t>
            </w:r>
          </w:p>
        </w:tc>
        <w:tc>
          <w:tcPr>
            <w:tcW w:w="1133" w:type="dxa"/>
            <w:vAlign w:val="bottom"/>
          </w:tcPr>
          <w:p w14:paraId="60C0379A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2E8D5AFE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386A3079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5CD25BAF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54" w:type="dxa"/>
          </w:tcPr>
          <w:p w14:paraId="0D143E97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Brain concussion</w:t>
            </w:r>
          </w:p>
        </w:tc>
        <w:tc>
          <w:tcPr>
            <w:tcW w:w="1133" w:type="dxa"/>
            <w:vAlign w:val="bottom"/>
          </w:tcPr>
          <w:p w14:paraId="5CB1DD8D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3786F" w:rsidRPr="0093786F" w14:paraId="7F821B13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7FE883E8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16195FFB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54" w:type="dxa"/>
          </w:tcPr>
          <w:p w14:paraId="6683EE08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Brain contusion</w:t>
            </w:r>
          </w:p>
        </w:tc>
        <w:tc>
          <w:tcPr>
            <w:tcW w:w="1133" w:type="dxa"/>
            <w:vAlign w:val="bottom"/>
          </w:tcPr>
          <w:p w14:paraId="6E4F9E8B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3786F" w:rsidRPr="0093786F" w14:paraId="160C9DC7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3D55AD5A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1AE81C81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54" w:type="dxa"/>
          </w:tcPr>
          <w:p w14:paraId="559A4D4A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Spinal cord injury</w:t>
            </w:r>
          </w:p>
        </w:tc>
        <w:tc>
          <w:tcPr>
            <w:tcW w:w="1133" w:type="dxa"/>
            <w:vAlign w:val="bottom"/>
          </w:tcPr>
          <w:p w14:paraId="1B93F437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3786F" w:rsidRPr="0093786F" w14:paraId="33A140F0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7D0D8CD1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0BE0309B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54" w:type="dxa"/>
          </w:tcPr>
          <w:p w14:paraId="32B55565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Meningitis</w:t>
            </w:r>
          </w:p>
        </w:tc>
        <w:tc>
          <w:tcPr>
            <w:tcW w:w="1133" w:type="dxa"/>
            <w:vAlign w:val="bottom"/>
          </w:tcPr>
          <w:p w14:paraId="7199C82C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3786F" w:rsidRPr="0093786F" w14:paraId="400715E0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4C4501E4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0E666558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54" w:type="dxa"/>
          </w:tcPr>
          <w:p w14:paraId="094A8876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Encephalitis</w:t>
            </w:r>
          </w:p>
        </w:tc>
        <w:tc>
          <w:tcPr>
            <w:tcW w:w="1133" w:type="dxa"/>
            <w:vAlign w:val="bottom"/>
          </w:tcPr>
          <w:p w14:paraId="0B61BFC8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2057DEF4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6ADF1162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0AAAC2BB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54" w:type="dxa"/>
          </w:tcPr>
          <w:p w14:paraId="53FD4996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Brain abscess</w:t>
            </w:r>
          </w:p>
        </w:tc>
        <w:tc>
          <w:tcPr>
            <w:tcW w:w="1133" w:type="dxa"/>
            <w:vAlign w:val="bottom"/>
          </w:tcPr>
          <w:p w14:paraId="36FCEE89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786F" w:rsidRPr="0093786F" w14:paraId="3032BD42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661100AB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35538BA5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654" w:type="dxa"/>
          </w:tcPr>
          <w:p w14:paraId="61210584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Rheumatic lesions of the nervous system</w:t>
            </w:r>
          </w:p>
        </w:tc>
        <w:tc>
          <w:tcPr>
            <w:tcW w:w="1133" w:type="dxa"/>
            <w:vAlign w:val="bottom"/>
          </w:tcPr>
          <w:p w14:paraId="4ADD8B38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0C9BE06D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2593659E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22AE33AB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654" w:type="dxa"/>
          </w:tcPr>
          <w:p w14:paraId="1000F5B9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Myelitis</w:t>
            </w:r>
          </w:p>
        </w:tc>
        <w:tc>
          <w:tcPr>
            <w:tcW w:w="1133" w:type="dxa"/>
            <w:vAlign w:val="bottom"/>
          </w:tcPr>
          <w:p w14:paraId="0FDF8271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5F21D91E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52FD71FD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00AE02F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1C474CC9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Alzheimer's disease</w:t>
            </w:r>
          </w:p>
        </w:tc>
        <w:tc>
          <w:tcPr>
            <w:tcW w:w="1133" w:type="dxa"/>
            <w:vAlign w:val="bottom"/>
          </w:tcPr>
          <w:p w14:paraId="76596919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786F" w:rsidRPr="0093786F" w14:paraId="6FBCA643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3093499D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D7BCD3A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317CDE99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Parkinson's disease</w:t>
            </w:r>
          </w:p>
        </w:tc>
        <w:tc>
          <w:tcPr>
            <w:tcW w:w="1133" w:type="dxa"/>
            <w:vAlign w:val="bottom"/>
          </w:tcPr>
          <w:p w14:paraId="1E7453B9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4500A34B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3343522D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8B44950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776D480B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Multiple sclerosis</w:t>
            </w:r>
          </w:p>
        </w:tc>
        <w:tc>
          <w:tcPr>
            <w:tcW w:w="1133" w:type="dxa"/>
            <w:vAlign w:val="bottom"/>
          </w:tcPr>
          <w:p w14:paraId="3671C0DD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6CF142B6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44855940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ABDC065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6C8ABBDB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Amyotrophic lateral sclerosis</w:t>
            </w:r>
          </w:p>
        </w:tc>
        <w:tc>
          <w:tcPr>
            <w:tcW w:w="1133" w:type="dxa"/>
            <w:vAlign w:val="bottom"/>
          </w:tcPr>
          <w:p w14:paraId="2155A03F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309F350D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7E99384C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711C94C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60645507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Myopathies</w:t>
            </w:r>
          </w:p>
        </w:tc>
        <w:tc>
          <w:tcPr>
            <w:tcW w:w="1133" w:type="dxa"/>
            <w:vAlign w:val="bottom"/>
          </w:tcPr>
          <w:p w14:paraId="041EE761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786F" w:rsidRPr="0093786F" w14:paraId="0E5AA2C6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66C31221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49B7718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3B34BE44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Myasthenia gravis</w:t>
            </w:r>
          </w:p>
        </w:tc>
        <w:tc>
          <w:tcPr>
            <w:tcW w:w="1133" w:type="dxa"/>
            <w:vAlign w:val="bottom"/>
          </w:tcPr>
          <w:p w14:paraId="71741BC7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07F92CFE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4623349C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FA624BB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33DBEE87" w14:textId="77777777" w:rsidR="0093786F" w:rsidRPr="0093786F" w:rsidRDefault="0093786F" w:rsidP="00937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Myotonia</w:t>
            </w:r>
          </w:p>
        </w:tc>
        <w:tc>
          <w:tcPr>
            <w:tcW w:w="1133" w:type="dxa"/>
            <w:vAlign w:val="bottom"/>
          </w:tcPr>
          <w:p w14:paraId="175A8DA8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786F" w:rsidRPr="0093786F" w14:paraId="7C3267EB" w14:textId="77777777" w:rsidTr="0093786F">
        <w:tc>
          <w:tcPr>
            <w:tcW w:w="993" w:type="dxa"/>
            <w:tcBorders>
              <w:right w:val="single" w:sz="4" w:space="0" w:color="000000"/>
            </w:tcBorders>
            <w:shd w:val="clear" w:color="auto" w:fill="A6A6A6"/>
            <w:vAlign w:val="bottom"/>
          </w:tcPr>
          <w:p w14:paraId="7D3FC045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6A6A6"/>
            <w:vAlign w:val="bottom"/>
          </w:tcPr>
          <w:p w14:paraId="11C01985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000000"/>
            </w:tcBorders>
            <w:shd w:val="clear" w:color="auto" w:fill="A6A6A6"/>
            <w:vAlign w:val="bottom"/>
          </w:tcPr>
          <w:p w14:paraId="119FBFF0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Childhood diseases</w:t>
            </w:r>
          </w:p>
        </w:tc>
        <w:tc>
          <w:tcPr>
            <w:tcW w:w="1133" w:type="dxa"/>
            <w:shd w:val="clear" w:color="auto" w:fill="A6A6A6"/>
            <w:vAlign w:val="bottom"/>
          </w:tcPr>
          <w:p w14:paraId="38930BA4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3786F" w:rsidRPr="0093786F" w14:paraId="4A03DA15" w14:textId="77777777" w:rsidTr="0093786F">
        <w:tc>
          <w:tcPr>
            <w:tcW w:w="993" w:type="dxa"/>
            <w:vMerge w:val="restart"/>
            <w:tcBorders>
              <w:right w:val="single" w:sz="4" w:space="0" w:color="000000"/>
            </w:tcBorders>
            <w:vAlign w:val="center"/>
          </w:tcPr>
          <w:p w14:paraId="34C99E4E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Early childhood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5CADA99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4230E544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neonatal period. Pathology of newborns.</w:t>
            </w:r>
          </w:p>
        </w:tc>
        <w:tc>
          <w:tcPr>
            <w:tcW w:w="1133" w:type="dxa"/>
            <w:vAlign w:val="center"/>
          </w:tcPr>
          <w:p w14:paraId="68D838B1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86F" w:rsidRPr="0093786F" w14:paraId="077722E6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10D2342B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B28159C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7BD1E027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Nutrition for infants. Immunoprophylaxis.</w:t>
            </w:r>
          </w:p>
        </w:tc>
        <w:tc>
          <w:tcPr>
            <w:tcW w:w="1133" w:type="dxa"/>
            <w:vAlign w:val="center"/>
          </w:tcPr>
          <w:p w14:paraId="3D913A52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3786F" w:rsidRPr="0093786F" w14:paraId="7464BC97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0082937F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C611C9F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2493BD0E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Dispensary observation of children with background pathology (rickets, acute and chronic eating disorders, constitutional anomalies).</w:t>
            </w:r>
          </w:p>
        </w:tc>
        <w:tc>
          <w:tcPr>
            <w:tcW w:w="1133" w:type="dxa"/>
            <w:vAlign w:val="center"/>
          </w:tcPr>
          <w:p w14:paraId="52C89764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3786F" w:rsidRPr="0093786F" w14:paraId="0483FD5D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57A3EC88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46B60B07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14:paraId="50D1DB6A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Immunodeficiency states</w:t>
            </w:r>
          </w:p>
        </w:tc>
        <w:tc>
          <w:tcPr>
            <w:tcW w:w="1133" w:type="dxa"/>
            <w:vAlign w:val="center"/>
          </w:tcPr>
          <w:p w14:paraId="1DDB637A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3786F" w:rsidRPr="0093786F" w14:paraId="24CC65AD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569B9B8C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2AAB1DA1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14:paraId="019C862E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Hereditary metabolic diseases.</w:t>
            </w:r>
          </w:p>
        </w:tc>
        <w:tc>
          <w:tcPr>
            <w:tcW w:w="1133" w:type="dxa"/>
            <w:vAlign w:val="center"/>
          </w:tcPr>
          <w:p w14:paraId="6CD43A45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786F" w:rsidRPr="0093786F" w14:paraId="0E03F092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50655F8F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5C0FD640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14:paraId="669B4544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ARI (influenza, parainfluenza, adenovirus infection, coronavirus infection) at the PHC level.</w:t>
            </w:r>
          </w:p>
        </w:tc>
        <w:tc>
          <w:tcPr>
            <w:tcW w:w="1133" w:type="dxa"/>
            <w:vAlign w:val="center"/>
          </w:tcPr>
          <w:p w14:paraId="6DBD30BF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86F" w:rsidRPr="0093786F" w14:paraId="3373EBE7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4830DB25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1553E692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14:paraId="4EC1377F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Acute conditions in children.</w:t>
            </w:r>
          </w:p>
        </w:tc>
        <w:tc>
          <w:tcPr>
            <w:tcW w:w="1133" w:type="dxa"/>
            <w:vAlign w:val="center"/>
          </w:tcPr>
          <w:p w14:paraId="657ACF69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3786F" w:rsidRPr="0093786F" w14:paraId="6A4BACEA" w14:textId="77777777" w:rsidTr="0093786F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012DC0F5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535027C8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14:paraId="45130703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Bronchial asthma in children. Allergies.</w:t>
            </w:r>
          </w:p>
        </w:tc>
        <w:tc>
          <w:tcPr>
            <w:tcW w:w="1133" w:type="dxa"/>
            <w:vAlign w:val="center"/>
          </w:tcPr>
          <w:p w14:paraId="0600DDDA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786F" w:rsidRPr="0093786F" w14:paraId="31AD3495" w14:textId="77777777" w:rsidTr="0093786F">
        <w:tc>
          <w:tcPr>
            <w:tcW w:w="993" w:type="dxa"/>
            <w:vMerge w:val="restart"/>
            <w:vAlign w:val="center"/>
          </w:tcPr>
          <w:p w14:paraId="74357A1A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Diseases of the respiratory system, CVS, rheumatic, gastroenterological</w:t>
            </w:r>
          </w:p>
        </w:tc>
        <w:tc>
          <w:tcPr>
            <w:tcW w:w="567" w:type="dxa"/>
            <w:vAlign w:val="bottom"/>
          </w:tcPr>
          <w:p w14:paraId="429A2344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54" w:type="dxa"/>
          </w:tcPr>
          <w:p w14:paraId="2E47D03B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Hereditary respiratory diseases</w:t>
            </w:r>
          </w:p>
        </w:tc>
        <w:tc>
          <w:tcPr>
            <w:tcW w:w="1133" w:type="dxa"/>
            <w:vAlign w:val="center"/>
          </w:tcPr>
          <w:p w14:paraId="140C29D3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786F" w:rsidRPr="0093786F" w14:paraId="4B0D57BC" w14:textId="77777777" w:rsidTr="0093786F">
        <w:tc>
          <w:tcPr>
            <w:tcW w:w="993" w:type="dxa"/>
            <w:vMerge/>
            <w:vAlign w:val="center"/>
          </w:tcPr>
          <w:p w14:paraId="5CC7030E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59CD2280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54" w:type="dxa"/>
          </w:tcPr>
          <w:p w14:paraId="2DB1705A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VLF of the respiratory system</w:t>
            </w:r>
          </w:p>
        </w:tc>
        <w:tc>
          <w:tcPr>
            <w:tcW w:w="1133" w:type="dxa"/>
            <w:vAlign w:val="center"/>
          </w:tcPr>
          <w:p w14:paraId="0B2FFD19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786F" w:rsidRPr="0093786F" w14:paraId="45C9682A" w14:textId="77777777" w:rsidTr="0093786F">
        <w:tc>
          <w:tcPr>
            <w:tcW w:w="993" w:type="dxa"/>
            <w:vMerge/>
            <w:vAlign w:val="center"/>
          </w:tcPr>
          <w:p w14:paraId="59EBB537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4293EABA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54" w:type="dxa"/>
          </w:tcPr>
          <w:p w14:paraId="3FA0C30D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Heart and vascular defects</w:t>
            </w:r>
          </w:p>
        </w:tc>
        <w:tc>
          <w:tcPr>
            <w:tcW w:w="1133" w:type="dxa"/>
            <w:vAlign w:val="center"/>
          </w:tcPr>
          <w:p w14:paraId="1567AFA1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86F" w:rsidRPr="0093786F" w14:paraId="19B3DA2E" w14:textId="77777777" w:rsidTr="0093786F">
        <w:tc>
          <w:tcPr>
            <w:tcW w:w="993" w:type="dxa"/>
            <w:vMerge/>
            <w:vAlign w:val="center"/>
          </w:tcPr>
          <w:p w14:paraId="5AADE155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5BAA5E0F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54" w:type="dxa"/>
          </w:tcPr>
          <w:p w14:paraId="31E739AB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Non-rheumatic carditis. Congenital carditis. </w:t>
            </w: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Cardiomyopathy.</w:t>
            </w:r>
          </w:p>
        </w:tc>
        <w:tc>
          <w:tcPr>
            <w:tcW w:w="1133" w:type="dxa"/>
            <w:vAlign w:val="center"/>
          </w:tcPr>
          <w:p w14:paraId="0E9C3542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86F" w:rsidRPr="0093786F" w14:paraId="4FDB6B30" w14:textId="77777777" w:rsidTr="0093786F">
        <w:tc>
          <w:tcPr>
            <w:tcW w:w="993" w:type="dxa"/>
            <w:vMerge/>
            <w:vAlign w:val="center"/>
          </w:tcPr>
          <w:p w14:paraId="23C5C8D7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75B6A76F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54" w:type="dxa"/>
          </w:tcPr>
          <w:p w14:paraId="7B424A87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Arterial hypertension and hypotension in children.</w:t>
            </w:r>
          </w:p>
        </w:tc>
        <w:tc>
          <w:tcPr>
            <w:tcW w:w="1133" w:type="dxa"/>
            <w:vAlign w:val="center"/>
          </w:tcPr>
          <w:p w14:paraId="39320AF7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786F" w:rsidRPr="0093786F" w14:paraId="57D5309E" w14:textId="77777777" w:rsidTr="0093786F">
        <w:tc>
          <w:tcPr>
            <w:tcW w:w="993" w:type="dxa"/>
            <w:vMerge/>
            <w:vAlign w:val="center"/>
          </w:tcPr>
          <w:p w14:paraId="2FABF8E4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7377FE3E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54" w:type="dxa"/>
          </w:tcPr>
          <w:p w14:paraId="5D61924C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Violation of rhythm and conduction</w:t>
            </w:r>
          </w:p>
        </w:tc>
        <w:tc>
          <w:tcPr>
            <w:tcW w:w="1133" w:type="dxa"/>
            <w:vAlign w:val="center"/>
          </w:tcPr>
          <w:p w14:paraId="03365E88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786F" w:rsidRPr="0093786F" w14:paraId="6267D04C" w14:textId="77777777" w:rsidTr="0093786F">
        <w:tc>
          <w:tcPr>
            <w:tcW w:w="993" w:type="dxa"/>
            <w:vMerge/>
            <w:vAlign w:val="center"/>
          </w:tcPr>
          <w:p w14:paraId="28B6F37F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0DA80E4E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54" w:type="dxa"/>
          </w:tcPr>
          <w:p w14:paraId="03397E89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Rheumatism. Acute rheumatic fever. Chronic rheumatic heart disease.</w:t>
            </w:r>
          </w:p>
        </w:tc>
        <w:tc>
          <w:tcPr>
            <w:tcW w:w="1133" w:type="dxa"/>
            <w:vAlign w:val="center"/>
          </w:tcPr>
          <w:p w14:paraId="4FB80A16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786F" w:rsidRPr="0093786F" w14:paraId="7DFC2FE7" w14:textId="77777777" w:rsidTr="0093786F">
        <w:tc>
          <w:tcPr>
            <w:tcW w:w="993" w:type="dxa"/>
            <w:vMerge/>
            <w:vAlign w:val="center"/>
          </w:tcPr>
          <w:p w14:paraId="43AEF071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294AEA0E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54" w:type="dxa"/>
          </w:tcPr>
          <w:p w14:paraId="3A01EE1B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Juvenile rheumatoid arthritis</w:t>
            </w:r>
          </w:p>
        </w:tc>
        <w:tc>
          <w:tcPr>
            <w:tcW w:w="1133" w:type="dxa"/>
            <w:vAlign w:val="center"/>
          </w:tcPr>
          <w:p w14:paraId="77186589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786F" w:rsidRPr="0093786F" w14:paraId="0429EECA" w14:textId="77777777" w:rsidTr="0093786F">
        <w:tc>
          <w:tcPr>
            <w:tcW w:w="993" w:type="dxa"/>
            <w:vMerge/>
            <w:vAlign w:val="center"/>
          </w:tcPr>
          <w:p w14:paraId="4EC6A9ED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3671D06D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54" w:type="dxa"/>
          </w:tcPr>
          <w:p w14:paraId="4755AB95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Diffuse connective tissue diseases. Systemic vasculitis in children.</w:t>
            </w:r>
          </w:p>
        </w:tc>
        <w:tc>
          <w:tcPr>
            <w:tcW w:w="1133" w:type="dxa"/>
            <w:vAlign w:val="center"/>
          </w:tcPr>
          <w:p w14:paraId="3CA43FA2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1ED270F9" w14:textId="77777777" w:rsidTr="0093786F">
        <w:tc>
          <w:tcPr>
            <w:tcW w:w="993" w:type="dxa"/>
            <w:vMerge/>
            <w:vAlign w:val="center"/>
          </w:tcPr>
          <w:p w14:paraId="57BA730E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26DCB85A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654" w:type="dxa"/>
          </w:tcPr>
          <w:p w14:paraId="7C992D7B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Pathology of the upper gastrointestinal tract</w:t>
            </w:r>
          </w:p>
        </w:tc>
        <w:tc>
          <w:tcPr>
            <w:tcW w:w="1133" w:type="dxa"/>
            <w:vAlign w:val="center"/>
          </w:tcPr>
          <w:p w14:paraId="1B72D141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3786F" w:rsidRPr="0093786F" w14:paraId="7281D0B8" w14:textId="77777777" w:rsidTr="0093786F">
        <w:tc>
          <w:tcPr>
            <w:tcW w:w="993" w:type="dxa"/>
            <w:vMerge/>
            <w:vAlign w:val="center"/>
          </w:tcPr>
          <w:p w14:paraId="0A44C971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0BF0A462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654" w:type="dxa"/>
          </w:tcPr>
          <w:p w14:paraId="29DEFD26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Bowel pathology</w:t>
            </w:r>
          </w:p>
        </w:tc>
        <w:tc>
          <w:tcPr>
            <w:tcW w:w="1133" w:type="dxa"/>
            <w:vAlign w:val="center"/>
          </w:tcPr>
          <w:p w14:paraId="6AA26176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786F" w:rsidRPr="0093786F" w14:paraId="07020EEA" w14:textId="77777777" w:rsidTr="0093786F">
        <w:tc>
          <w:tcPr>
            <w:tcW w:w="993" w:type="dxa"/>
            <w:vMerge w:val="restart"/>
            <w:vAlign w:val="center"/>
          </w:tcPr>
          <w:p w14:paraId="79310F69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Diseases of the kidneys, blood and endocrine system</w:t>
            </w:r>
          </w:p>
        </w:tc>
        <w:tc>
          <w:tcPr>
            <w:tcW w:w="567" w:type="dxa"/>
            <w:vAlign w:val="bottom"/>
          </w:tcPr>
          <w:p w14:paraId="6A2936FD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54" w:type="dxa"/>
          </w:tcPr>
          <w:p w14:paraId="4A2F6DE3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Acute post-streptococcal glomerulonephritis. Urinary system infectious diseaes</w:t>
            </w:r>
          </w:p>
        </w:tc>
        <w:tc>
          <w:tcPr>
            <w:tcW w:w="1133" w:type="dxa"/>
            <w:vAlign w:val="center"/>
          </w:tcPr>
          <w:p w14:paraId="18977F79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3786F" w:rsidRPr="0093786F" w14:paraId="1D2F4997" w14:textId="77777777" w:rsidTr="0093786F">
        <w:tc>
          <w:tcPr>
            <w:tcW w:w="993" w:type="dxa"/>
            <w:vMerge/>
            <w:vAlign w:val="center"/>
          </w:tcPr>
          <w:p w14:paraId="7502E532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0B1FA63B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654" w:type="dxa"/>
          </w:tcPr>
          <w:p w14:paraId="5838CAAC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Hemolytic uremic syndrome</w:t>
            </w:r>
          </w:p>
        </w:tc>
        <w:tc>
          <w:tcPr>
            <w:tcW w:w="1133" w:type="dxa"/>
            <w:vAlign w:val="center"/>
          </w:tcPr>
          <w:p w14:paraId="15C40CE4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31678821" w14:textId="77777777" w:rsidTr="0093786F">
        <w:tc>
          <w:tcPr>
            <w:tcW w:w="993" w:type="dxa"/>
            <w:vMerge/>
            <w:vAlign w:val="center"/>
          </w:tcPr>
          <w:p w14:paraId="3A26F9A0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04434BD1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654" w:type="dxa"/>
          </w:tcPr>
          <w:p w14:paraId="24C0387D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Coagulopathy</w:t>
            </w:r>
          </w:p>
        </w:tc>
        <w:tc>
          <w:tcPr>
            <w:tcW w:w="1133" w:type="dxa"/>
            <w:vAlign w:val="center"/>
          </w:tcPr>
          <w:p w14:paraId="7D43E9A6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786F" w:rsidRPr="0093786F" w14:paraId="3063AE9A" w14:textId="77777777" w:rsidTr="0093786F">
        <w:tc>
          <w:tcPr>
            <w:tcW w:w="993" w:type="dxa"/>
            <w:vMerge/>
            <w:vAlign w:val="center"/>
          </w:tcPr>
          <w:p w14:paraId="6BDE3985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475193DC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54" w:type="dxa"/>
          </w:tcPr>
          <w:p w14:paraId="1FA2322B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Acute leukemia</w:t>
            </w:r>
          </w:p>
        </w:tc>
        <w:tc>
          <w:tcPr>
            <w:tcW w:w="1133" w:type="dxa"/>
            <w:vAlign w:val="center"/>
          </w:tcPr>
          <w:p w14:paraId="2C6B6DE5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3786F" w:rsidRPr="0093786F" w14:paraId="3F25FB36" w14:textId="77777777" w:rsidTr="0093786F">
        <w:tc>
          <w:tcPr>
            <w:tcW w:w="993" w:type="dxa"/>
            <w:vMerge/>
            <w:vAlign w:val="center"/>
          </w:tcPr>
          <w:p w14:paraId="7B2E1D90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3331126D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654" w:type="dxa"/>
          </w:tcPr>
          <w:p w14:paraId="7C9CB5D6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Type I diabetes mellitus</w:t>
            </w:r>
          </w:p>
        </w:tc>
        <w:tc>
          <w:tcPr>
            <w:tcW w:w="1133" w:type="dxa"/>
            <w:vAlign w:val="center"/>
          </w:tcPr>
          <w:p w14:paraId="22F8D592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786F" w:rsidRPr="0093786F" w14:paraId="15E10D1A" w14:textId="77777777" w:rsidTr="0093786F">
        <w:tc>
          <w:tcPr>
            <w:tcW w:w="993" w:type="dxa"/>
            <w:vMerge/>
            <w:vAlign w:val="center"/>
          </w:tcPr>
          <w:p w14:paraId="2F2310CC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6F483534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54" w:type="dxa"/>
          </w:tcPr>
          <w:p w14:paraId="402DF697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Congenital hypothyroidism. Endemic goiter</w:t>
            </w:r>
          </w:p>
        </w:tc>
        <w:tc>
          <w:tcPr>
            <w:tcW w:w="1133" w:type="dxa"/>
            <w:vAlign w:val="center"/>
          </w:tcPr>
          <w:p w14:paraId="3E59CB82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3786F" w:rsidRPr="0093786F" w14:paraId="10E29651" w14:textId="77777777" w:rsidTr="0093786F">
        <w:tc>
          <w:tcPr>
            <w:tcW w:w="993" w:type="dxa"/>
            <w:vMerge/>
            <w:vAlign w:val="center"/>
          </w:tcPr>
          <w:p w14:paraId="75C04DDF" w14:textId="77777777" w:rsidR="0093786F" w:rsidRPr="0093786F" w:rsidRDefault="0093786F" w:rsidP="00937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6D786363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654" w:type="dxa"/>
          </w:tcPr>
          <w:p w14:paraId="3E89C513" w14:textId="77777777" w:rsidR="0093786F" w:rsidRPr="0093786F" w:rsidRDefault="0093786F" w:rsidP="009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Short stature of various genesis. </w:t>
            </w:r>
            <w:r w:rsidRPr="0093786F">
              <w:rPr>
                <w:rFonts w:ascii="Times New Roman" w:eastAsia="Times New Roman" w:hAnsi="Times New Roman" w:cs="Times New Roman"/>
                <w:sz w:val="24"/>
                <w:szCs w:val="24"/>
              </w:rPr>
              <w:t>Premature puberty.</w:t>
            </w:r>
          </w:p>
        </w:tc>
        <w:tc>
          <w:tcPr>
            <w:tcW w:w="1133" w:type="dxa"/>
            <w:vAlign w:val="center"/>
          </w:tcPr>
          <w:p w14:paraId="465A4A56" w14:textId="77777777" w:rsidR="0093786F" w:rsidRPr="0093786F" w:rsidRDefault="0093786F" w:rsidP="0093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14:paraId="5FAD696E" w14:textId="77777777" w:rsidR="0093786F" w:rsidRPr="0093786F" w:rsidRDefault="0093786F" w:rsidP="0093786F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6A184B" w14:textId="77777777" w:rsidR="00662274" w:rsidRPr="0070121F" w:rsidRDefault="00662274" w:rsidP="0053634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79AAFBD1" w14:textId="77777777" w:rsidR="008E5AC3" w:rsidRPr="0070121F" w:rsidRDefault="008E5AC3" w:rsidP="004341A2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021B7D" w14:textId="74F733AB" w:rsidR="00EC2802" w:rsidRPr="00143ED2" w:rsidRDefault="00670C4C" w:rsidP="008E5AC3">
      <w:pPr>
        <w:rPr>
          <w:rFonts w:ascii="Times New Roman" w:hAnsi="Times New Roman" w:cs="Times New Roman"/>
          <w:b/>
          <w:sz w:val="24"/>
          <w:szCs w:val="24"/>
        </w:rPr>
      </w:pPr>
      <w:r w:rsidRPr="00670C4C">
        <w:rPr>
          <w:rFonts w:ascii="Times New Roman" w:hAnsi="Times New Roman" w:cs="Times New Roman"/>
          <w:b/>
          <w:sz w:val="24"/>
          <w:szCs w:val="24"/>
        </w:rPr>
        <w:t xml:space="preserve">2 – </w:t>
      </w:r>
      <w:r w:rsidR="0093786F">
        <w:rPr>
          <w:rFonts w:ascii="Times New Roman" w:hAnsi="Times New Roman" w:cs="Times New Roman"/>
          <w:b/>
          <w:sz w:val="24"/>
          <w:szCs w:val="24"/>
          <w:lang w:val="en-US"/>
        </w:rPr>
        <w:t>STAGE</w:t>
      </w:r>
      <w:r w:rsidRPr="00143E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4"/>
        <w:gridCol w:w="7920"/>
      </w:tblGrid>
      <w:tr w:rsidR="000B126F" w:rsidRPr="00143ED2" w14:paraId="53EE32DF" w14:textId="5E88D3F7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62DDF" w14:textId="6DB95682" w:rsidR="000B126F" w:rsidRPr="00143ED2" w:rsidRDefault="0093786F" w:rsidP="00207A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Subject Sections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A83C6" w14:textId="2A56F9A3" w:rsidR="000B126F" w:rsidRPr="0093786F" w:rsidRDefault="0093786F" w:rsidP="00207A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Scenario</w:t>
            </w:r>
          </w:p>
        </w:tc>
      </w:tr>
      <w:tr w:rsidR="000B126F" w:rsidRPr="00143ED2" w14:paraId="5C368193" w14:textId="0D8A837B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972E" w14:textId="2EA9385F" w:rsidR="000B126F" w:rsidRPr="0093786F" w:rsidRDefault="0093786F" w:rsidP="00207AB5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Internal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diseases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7823" w14:textId="091C8921" w:rsidR="000B126F" w:rsidRPr="00143ED2" w:rsidRDefault="000B126F" w:rsidP="00207AB5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26F" w:rsidRPr="0026538B" w14:paraId="3F9D1F44" w14:textId="37A3B786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27D16" w14:textId="6FE92680" w:rsidR="000B126F" w:rsidRPr="00143ED2" w:rsidRDefault="009378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Pulmonology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AB493" w14:textId="77777777" w:rsidR="0093786F" w:rsidRPr="0093786F" w:rsidRDefault="0093786F" w:rsidP="0093786F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Community-acquired pneumonia</w:t>
            </w:r>
          </w:p>
          <w:p w14:paraId="6A259A4B" w14:textId="2C5E37C1" w:rsidR="000B126F" w:rsidRPr="0093786F" w:rsidRDefault="0093786F" w:rsidP="0093786F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COPD</w:t>
            </w:r>
            <w:r w:rsidRPr="0093786F">
              <w:rPr>
                <w:color w:val="FF0000"/>
              </w:rPr>
              <w:t xml:space="preserve"> </w:t>
            </w:r>
          </w:p>
        </w:tc>
      </w:tr>
      <w:tr w:rsidR="000B126F" w:rsidRPr="00143ED2" w14:paraId="09F6F91E" w14:textId="6C4270D4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53C63" w14:textId="05770B2B" w:rsidR="000B126F" w:rsidRPr="00143ED2" w:rsidRDefault="009378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7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Cardiology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863D5" w14:textId="77777777" w:rsidR="0093786F" w:rsidRPr="0093786F" w:rsidRDefault="0093786F" w:rsidP="0093786F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2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Arterial hypertension of the 2nd degree, risk 4.</w:t>
            </w:r>
          </w:p>
          <w:p w14:paraId="19561BB1" w14:textId="109ACC98" w:rsidR="0093786F" w:rsidRDefault="0093786F" w:rsidP="0093786F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2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IHD</w:t>
            </w:r>
          </w:p>
          <w:p w14:paraId="0D9AE2AF" w14:textId="17710FD0" w:rsidR="000B126F" w:rsidRPr="00D22950" w:rsidRDefault="0093786F" w:rsidP="0093786F">
            <w:pPr>
              <w:pStyle w:val="a3"/>
              <w:numPr>
                <w:ilvl w:val="0"/>
                <w:numId w:val="31"/>
              </w:numPr>
              <w:rPr>
                <w:color w:val="FF0000"/>
              </w:rPr>
            </w:pPr>
            <w:r w:rsidRPr="0093786F">
              <w:rPr>
                <w:color w:val="000000" w:themeColor="text1"/>
              </w:rPr>
              <w:t>CRH</w:t>
            </w:r>
            <w:r>
              <w:rPr>
                <w:color w:val="000000"/>
              </w:rPr>
              <w:t>D, mitral stenosis</w:t>
            </w:r>
          </w:p>
        </w:tc>
      </w:tr>
      <w:tr w:rsidR="000B126F" w:rsidRPr="0026538B" w14:paraId="0BC74125" w14:textId="3903FE9C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FA773" w14:textId="575CECB6" w:rsidR="000B126F" w:rsidRPr="00143ED2" w:rsidRDefault="009378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7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Gastroenterology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A4AD8" w14:textId="77777777" w:rsidR="0093786F" w:rsidRDefault="0093786F" w:rsidP="0093786F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GERD</w:t>
            </w:r>
          </w:p>
          <w:p w14:paraId="6D87BF6A" w14:textId="7915FC69" w:rsidR="000B126F" w:rsidRPr="00E734CD" w:rsidRDefault="0093786F" w:rsidP="0093786F">
            <w:pPr>
              <w:pStyle w:val="a3"/>
              <w:numPr>
                <w:ilvl w:val="0"/>
                <w:numId w:val="31"/>
              </w:numPr>
              <w:rPr>
                <w:lang w:val="en-US"/>
              </w:rPr>
            </w:pPr>
            <w:r>
              <w:rPr>
                <w:color w:val="000000"/>
              </w:rPr>
              <w:t>Chronic hepatitis C</w:t>
            </w:r>
          </w:p>
        </w:tc>
      </w:tr>
      <w:tr w:rsidR="000B126F" w:rsidRPr="0026538B" w14:paraId="4FE77FB7" w14:textId="11378BA2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AD0D3" w14:textId="3758561C" w:rsidR="000B126F" w:rsidRPr="0093786F" w:rsidRDefault="009378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Hematology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275BC" w14:textId="77777777" w:rsidR="0093786F" w:rsidRPr="0093786F" w:rsidRDefault="0093786F" w:rsidP="0093786F">
            <w:pPr>
              <w:pStyle w:val="a3"/>
              <w:rPr>
                <w:color w:val="000000" w:themeColor="text1"/>
                <w:lang w:val="en-US"/>
              </w:rPr>
            </w:pPr>
            <w:r w:rsidRPr="0093786F">
              <w:rPr>
                <w:color w:val="000000" w:themeColor="text1"/>
                <w:lang w:val="en-US"/>
              </w:rPr>
              <w:t>6. B-12 deficiency anemia</w:t>
            </w:r>
          </w:p>
          <w:p w14:paraId="7DCA2B2E" w14:textId="1CDB7C0D" w:rsidR="000B126F" w:rsidRPr="00D22950" w:rsidRDefault="0093786F" w:rsidP="0093786F">
            <w:pPr>
              <w:pStyle w:val="a3"/>
              <w:rPr>
                <w:color w:val="FF0000"/>
                <w:lang w:val="en-US"/>
              </w:rPr>
            </w:pPr>
            <w:r w:rsidRPr="0093786F">
              <w:rPr>
                <w:color w:val="000000" w:themeColor="text1"/>
                <w:lang w:val="en-US"/>
              </w:rPr>
              <w:t>7. Chronic lymphocytic leukemia</w:t>
            </w:r>
          </w:p>
        </w:tc>
      </w:tr>
      <w:tr w:rsidR="000B126F" w:rsidRPr="0026538B" w14:paraId="74CD1A04" w14:textId="339C921F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B80FE" w14:textId="2233AE6C" w:rsidR="000B126F" w:rsidRPr="00143ED2" w:rsidRDefault="009378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Nephrology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47DDC" w14:textId="4A7BFBD2" w:rsidR="000B126F" w:rsidRPr="00E734CD" w:rsidRDefault="00C41EDA" w:rsidP="0093786F">
            <w:pPr>
              <w:pStyle w:val="a3"/>
              <w:numPr>
                <w:ilvl w:val="0"/>
                <w:numId w:val="41"/>
              </w:numPr>
              <w:rPr>
                <w:lang w:val="kk-KZ"/>
              </w:rPr>
            </w:pPr>
            <w:r>
              <w:rPr>
                <w:color w:val="000000"/>
              </w:rPr>
              <w:t>Chronic renal failure</w:t>
            </w:r>
          </w:p>
        </w:tc>
      </w:tr>
      <w:tr w:rsidR="000B126F" w:rsidRPr="0026538B" w14:paraId="2E1F627C" w14:textId="163D8DC4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BF506" w14:textId="7DEA039F" w:rsidR="000B126F" w:rsidRPr="00143ED2" w:rsidRDefault="00C41EDA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Endocrinology</w:t>
            </w:r>
            <w:r w:rsidR="000B1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EB0BE" w14:textId="76E47BEC" w:rsidR="000B126F" w:rsidRPr="00C41EDA" w:rsidRDefault="00C41EDA" w:rsidP="00C41EDA">
            <w:pPr>
              <w:pStyle w:val="a3"/>
              <w:numPr>
                <w:ilvl w:val="0"/>
                <w:numId w:val="41"/>
              </w:numPr>
              <w:rPr>
                <w:color w:val="000000" w:themeColor="text1"/>
                <w:lang w:val="en-US"/>
              </w:rPr>
            </w:pPr>
            <w:r w:rsidRPr="00C41EDA">
              <w:rPr>
                <w:color w:val="000000" w:themeColor="text1"/>
                <w:lang w:val="kk-KZ"/>
              </w:rPr>
              <w:t>Thyrotoxicosis</w:t>
            </w:r>
          </w:p>
        </w:tc>
      </w:tr>
      <w:tr w:rsidR="000B126F" w:rsidRPr="00C41EDA" w14:paraId="10F9677D" w14:textId="52E6FF9D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1F363" w14:textId="0B481852" w:rsidR="000B126F" w:rsidRPr="00143ED2" w:rsidRDefault="00C41EDA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Rheumatology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4B2E1" w14:textId="2AB898E1" w:rsidR="00C41EDA" w:rsidRPr="00C41EDA" w:rsidRDefault="00C41EDA" w:rsidP="00C41EDA">
            <w:pPr>
              <w:pStyle w:val="a3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C41EDA">
              <w:rPr>
                <w:color w:val="000000"/>
                <w:lang w:val="kk-KZ"/>
              </w:rPr>
              <w:t xml:space="preserve"> Rheumatoid arthritis</w:t>
            </w:r>
          </w:p>
          <w:p w14:paraId="1CB2C341" w14:textId="786157E4" w:rsidR="000B126F" w:rsidRPr="002E6D43" w:rsidRDefault="00C41EDA" w:rsidP="00C41EDA">
            <w:pPr>
              <w:pStyle w:val="a3"/>
              <w:numPr>
                <w:ilvl w:val="0"/>
                <w:numId w:val="41"/>
              </w:numPr>
              <w:rPr>
                <w:bCs/>
                <w:iCs/>
                <w:lang w:val="kk-KZ"/>
              </w:rPr>
            </w:pPr>
            <w:r w:rsidRPr="00C41EDA">
              <w:rPr>
                <w:color w:val="000000"/>
                <w:lang w:val="kk-KZ"/>
              </w:rPr>
              <w:t xml:space="preserve"> Ankylosing spondylitis</w:t>
            </w:r>
          </w:p>
        </w:tc>
      </w:tr>
      <w:tr w:rsidR="000B126F" w:rsidRPr="00C41EDA" w14:paraId="67BE73B0" w14:textId="42D2FCB1" w:rsidTr="000B126F"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AE1927" w14:textId="2582A5BB" w:rsidR="000B126F" w:rsidRPr="00C41EDA" w:rsidRDefault="00C41EDA" w:rsidP="00207A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Emergency help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E7B9" w14:textId="3DB2D057" w:rsidR="000B126F" w:rsidRPr="00C318BC" w:rsidRDefault="000B126F" w:rsidP="00207AB5">
            <w:pPr>
              <w:pStyle w:val="a3"/>
              <w:numPr>
                <w:ilvl w:val="0"/>
                <w:numId w:val="30"/>
              </w:numPr>
              <w:rPr>
                <w:color w:val="000000" w:themeColor="text1"/>
                <w:lang w:val="kk-KZ"/>
              </w:rPr>
            </w:pPr>
            <w:r w:rsidRPr="00C318BC">
              <w:rPr>
                <w:color w:val="000000" w:themeColor="text1"/>
                <w:lang w:val="kk-KZ"/>
              </w:rPr>
              <w:t xml:space="preserve">Status asthmaticus </w:t>
            </w:r>
          </w:p>
          <w:p w14:paraId="5FE44685" w14:textId="39B75489" w:rsidR="00C41EDA" w:rsidRPr="00C318BC" w:rsidRDefault="00C41EDA" w:rsidP="00C41EDA">
            <w:pPr>
              <w:pStyle w:val="a3"/>
              <w:numPr>
                <w:ilvl w:val="0"/>
                <w:numId w:val="30"/>
              </w:numPr>
              <w:rPr>
                <w:color w:val="000000" w:themeColor="text1"/>
                <w:lang w:val="kk-KZ"/>
              </w:rPr>
            </w:pPr>
            <w:r w:rsidRPr="00C318BC">
              <w:rPr>
                <w:color w:val="000000" w:themeColor="text1"/>
                <w:lang w:val="kk-KZ"/>
              </w:rPr>
              <w:t>ARDS</w:t>
            </w:r>
          </w:p>
          <w:p w14:paraId="5E07AE81" w14:textId="0964A375" w:rsidR="000B126F" w:rsidRPr="00C41EDA" w:rsidRDefault="00C41EDA" w:rsidP="00C41EDA">
            <w:pPr>
              <w:pStyle w:val="a3"/>
              <w:numPr>
                <w:ilvl w:val="0"/>
                <w:numId w:val="30"/>
              </w:numPr>
              <w:rPr>
                <w:color w:val="FF0000"/>
                <w:lang w:val="kk-KZ"/>
              </w:rPr>
            </w:pPr>
            <w:r w:rsidRPr="00C318BC">
              <w:rPr>
                <w:color w:val="000000" w:themeColor="text1"/>
                <w:lang w:val="kk-KZ"/>
              </w:rPr>
              <w:t>Anaphylactic shock</w:t>
            </w:r>
          </w:p>
        </w:tc>
      </w:tr>
      <w:tr w:rsidR="000B126F" w:rsidRPr="00C41EDA" w14:paraId="78C61861" w14:textId="0E0C8402" w:rsidTr="000B126F">
        <w:tc>
          <w:tcPr>
            <w:tcW w:w="2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6D0017" w14:textId="77777777" w:rsidR="000B126F" w:rsidRPr="00C41EDA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44EE" w14:textId="212C6C93" w:rsidR="000B126F" w:rsidRPr="00C41EDA" w:rsidRDefault="00C318BC" w:rsidP="00207AB5">
            <w:pPr>
              <w:pStyle w:val="a3"/>
              <w:numPr>
                <w:ilvl w:val="0"/>
                <w:numId w:val="30"/>
              </w:numPr>
              <w:rPr>
                <w:lang w:val="kk-KZ"/>
              </w:rPr>
            </w:pPr>
            <w:r>
              <w:rPr>
                <w:lang w:val="en-US"/>
              </w:rPr>
              <w:t>ACS</w:t>
            </w:r>
          </w:p>
        </w:tc>
      </w:tr>
      <w:tr w:rsidR="000B126F" w:rsidRPr="00C41EDA" w14:paraId="4AE2BC93" w14:textId="214B5B94" w:rsidTr="000B126F">
        <w:tc>
          <w:tcPr>
            <w:tcW w:w="2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7734D9" w14:textId="77777777" w:rsidR="000B126F" w:rsidRPr="00C41EDA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2A18" w14:textId="4EED1CC4" w:rsidR="000B126F" w:rsidRPr="00C41EDA" w:rsidRDefault="00C318BC" w:rsidP="00C318BC">
            <w:pPr>
              <w:pStyle w:val="a3"/>
              <w:numPr>
                <w:ilvl w:val="0"/>
                <w:numId w:val="30"/>
              </w:numPr>
              <w:rPr>
                <w:lang w:val="kk-KZ"/>
              </w:rPr>
            </w:pPr>
            <w:r w:rsidRPr="00C318BC">
              <w:rPr>
                <w:lang w:val="kk-KZ"/>
              </w:rPr>
              <w:t>Paroxysmal tachycardia</w:t>
            </w:r>
          </w:p>
        </w:tc>
      </w:tr>
      <w:tr w:rsidR="000B126F" w:rsidRPr="00C318BC" w14:paraId="70CFA4EE" w14:textId="51083A9B" w:rsidTr="000B126F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7BAC" w14:textId="77777777" w:rsidR="000B126F" w:rsidRPr="00C41EDA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3373" w14:textId="6A2A97A2" w:rsidR="000B126F" w:rsidRPr="00C318BC" w:rsidRDefault="00C318BC" w:rsidP="00C318BC">
            <w:pPr>
              <w:pStyle w:val="a3"/>
              <w:numPr>
                <w:ilvl w:val="0"/>
                <w:numId w:val="30"/>
              </w:numPr>
              <w:rPr>
                <w:lang w:val="en-US"/>
              </w:rPr>
            </w:pPr>
            <w:r w:rsidRPr="00C318BC">
              <w:rPr>
                <w:lang w:val="kk-KZ"/>
              </w:rPr>
              <w:t>Diabetic coma in a patient with type 2 diabetes</w:t>
            </w:r>
          </w:p>
        </w:tc>
      </w:tr>
      <w:tr w:rsidR="000B126F" w:rsidRPr="00C318BC" w14:paraId="16372663" w14:textId="4C9AF863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2ECE" w14:textId="3F80F4F7" w:rsidR="000B126F" w:rsidRPr="00543467" w:rsidRDefault="00C318BC" w:rsidP="00207A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318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Nervous system and basics of neurology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3F3F" w14:textId="1841D099" w:rsidR="000B126F" w:rsidRPr="006F09DE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B126F" w:rsidRPr="0026538B" w14:paraId="5591DE20" w14:textId="27D371AE" w:rsidTr="000B126F">
        <w:trPr>
          <w:trHeight w:val="58"/>
        </w:trPr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3E68E0" w14:textId="410268F6" w:rsidR="000B126F" w:rsidRPr="00543467" w:rsidRDefault="00C318BC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Cerebrovascular diseases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259E" w14:textId="2DA97190" w:rsidR="000B126F" w:rsidRPr="00E56BDD" w:rsidRDefault="00C318BC" w:rsidP="00C318BC">
            <w:pPr>
              <w:pStyle w:val="a3"/>
              <w:numPr>
                <w:ilvl w:val="0"/>
                <w:numId w:val="34"/>
              </w:numPr>
            </w:pPr>
            <w:r w:rsidRPr="00C318BC">
              <w:t>Lumboischalgia</w:t>
            </w:r>
          </w:p>
        </w:tc>
      </w:tr>
      <w:tr w:rsidR="000B126F" w:rsidRPr="00C318BC" w14:paraId="4A6AE360" w14:textId="77777777" w:rsidTr="000B126F"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6C06C7" w14:textId="77777777" w:rsidR="000B126F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E958" w14:textId="6DF3B348" w:rsidR="000B126F" w:rsidRPr="00C318BC" w:rsidRDefault="00C318BC" w:rsidP="00C318BC">
            <w:pPr>
              <w:pStyle w:val="a3"/>
              <w:numPr>
                <w:ilvl w:val="0"/>
                <w:numId w:val="34"/>
              </w:numPr>
              <w:rPr>
                <w:lang w:val="en-US"/>
              </w:rPr>
            </w:pPr>
            <w:r w:rsidRPr="00C318BC">
              <w:rPr>
                <w:lang w:val="en-US"/>
              </w:rPr>
              <w:t>Acute disorders of cerebral circulation</w:t>
            </w:r>
            <w:r w:rsidR="000B126F" w:rsidRPr="00C318BC">
              <w:rPr>
                <w:lang w:val="en-US"/>
              </w:rPr>
              <w:t xml:space="preserve"> </w:t>
            </w:r>
          </w:p>
        </w:tc>
      </w:tr>
      <w:tr w:rsidR="000B126F" w:rsidRPr="0026538B" w14:paraId="59AC8512" w14:textId="58B973D3" w:rsidTr="000B126F"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BC0356" w14:textId="04EA08D8" w:rsidR="000B126F" w:rsidRPr="00543467" w:rsidRDefault="00C318BC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Infectious diseases of the central nervous system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BBE2" w14:textId="58F7B310" w:rsidR="000B126F" w:rsidRPr="008933E7" w:rsidRDefault="00C318BC" w:rsidP="00C318BC">
            <w:pPr>
              <w:pStyle w:val="a3"/>
              <w:numPr>
                <w:ilvl w:val="0"/>
                <w:numId w:val="34"/>
              </w:numPr>
            </w:pPr>
            <w:r w:rsidRPr="00C318BC">
              <w:rPr>
                <w:lang w:val="kk-KZ"/>
              </w:rPr>
              <w:t>Viral meningitis</w:t>
            </w:r>
          </w:p>
        </w:tc>
      </w:tr>
      <w:tr w:rsidR="000B126F" w:rsidRPr="0026538B" w14:paraId="7FA0F926" w14:textId="787F0991" w:rsidTr="000B126F">
        <w:tc>
          <w:tcPr>
            <w:tcW w:w="2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DE8297" w14:textId="77777777" w:rsidR="000B126F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BA03" w14:textId="0A76903E" w:rsidR="000B126F" w:rsidRPr="00E56BDD" w:rsidRDefault="00C318BC" w:rsidP="00C318BC">
            <w:pPr>
              <w:pStyle w:val="a3"/>
              <w:numPr>
                <w:ilvl w:val="0"/>
                <w:numId w:val="34"/>
              </w:numPr>
            </w:pPr>
            <w:r w:rsidRPr="00C318BC">
              <w:t>Secondary purulent meningitis</w:t>
            </w:r>
          </w:p>
        </w:tc>
      </w:tr>
      <w:tr w:rsidR="000B126F" w:rsidRPr="0026538B" w14:paraId="76DB5D58" w14:textId="39249F6C" w:rsidTr="000B126F">
        <w:tc>
          <w:tcPr>
            <w:tcW w:w="2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0859AF" w14:textId="77777777" w:rsidR="000B126F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8CE7" w14:textId="00AE4971" w:rsidR="000B126F" w:rsidRPr="00C318BC" w:rsidRDefault="00C318BC" w:rsidP="00C318BC">
            <w:pPr>
              <w:pStyle w:val="a3"/>
              <w:numPr>
                <w:ilvl w:val="0"/>
                <w:numId w:val="34"/>
              </w:numPr>
              <w:rPr>
                <w:color w:val="000000" w:themeColor="text1"/>
              </w:rPr>
            </w:pPr>
            <w:r w:rsidRPr="00C318BC">
              <w:rPr>
                <w:color w:val="000000" w:themeColor="text1"/>
              </w:rPr>
              <w:t>Trigeminal neuralgia</w:t>
            </w:r>
          </w:p>
        </w:tc>
      </w:tr>
      <w:tr w:rsidR="000B126F" w:rsidRPr="0026538B" w14:paraId="6D653A5A" w14:textId="4AD0F530" w:rsidTr="000B126F">
        <w:tc>
          <w:tcPr>
            <w:tcW w:w="2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A2D621" w14:textId="77777777" w:rsidR="000B126F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52FC" w14:textId="7183ACDA" w:rsidR="000B126F" w:rsidRPr="00E56BDD" w:rsidRDefault="00C318BC" w:rsidP="00C318BC">
            <w:pPr>
              <w:pStyle w:val="a3"/>
              <w:numPr>
                <w:ilvl w:val="0"/>
                <w:numId w:val="34"/>
              </w:numPr>
            </w:pPr>
            <w:r w:rsidRPr="00C318BC">
              <w:t>Migraine (hemicrania)</w:t>
            </w:r>
          </w:p>
        </w:tc>
      </w:tr>
      <w:tr w:rsidR="000B126F" w:rsidRPr="0026538B" w14:paraId="6806FCB1" w14:textId="43714E2B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1525" w14:textId="57C266EE" w:rsidR="000B126F" w:rsidRPr="008F08E9" w:rsidRDefault="00C318BC" w:rsidP="00207A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318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Emergency conditions in neurology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7310" w14:textId="1AD99B9F" w:rsidR="00C318BC" w:rsidRPr="00C318BC" w:rsidRDefault="00C318BC" w:rsidP="00C318BC">
            <w:pPr>
              <w:pStyle w:val="a3"/>
              <w:numPr>
                <w:ilvl w:val="0"/>
                <w:numId w:val="33"/>
              </w:numPr>
              <w:rPr>
                <w:lang w:val="kk-KZ"/>
              </w:rPr>
            </w:pPr>
            <w:r w:rsidRPr="00C318BC">
              <w:rPr>
                <w:lang w:val="kk-KZ"/>
              </w:rPr>
              <w:t>Ischemic stroke</w:t>
            </w:r>
          </w:p>
          <w:p w14:paraId="768F17BB" w14:textId="6CADD7F9" w:rsidR="00C318BC" w:rsidRPr="00C318BC" w:rsidRDefault="00C318BC" w:rsidP="00C318BC">
            <w:pPr>
              <w:pStyle w:val="a3"/>
              <w:numPr>
                <w:ilvl w:val="0"/>
                <w:numId w:val="33"/>
              </w:numPr>
              <w:rPr>
                <w:lang w:val="kk-KZ"/>
              </w:rPr>
            </w:pPr>
            <w:r w:rsidRPr="00C318BC">
              <w:rPr>
                <w:lang w:val="kk-KZ"/>
              </w:rPr>
              <w:t xml:space="preserve">Hemorrhagic stroke </w:t>
            </w:r>
          </w:p>
          <w:p w14:paraId="6A8E68DA" w14:textId="5995B5C2" w:rsidR="00C318BC" w:rsidRPr="00C318BC" w:rsidRDefault="00C318BC" w:rsidP="00C318BC">
            <w:pPr>
              <w:pStyle w:val="a3"/>
              <w:numPr>
                <w:ilvl w:val="0"/>
                <w:numId w:val="33"/>
              </w:numPr>
              <w:rPr>
                <w:lang w:val="kk-KZ"/>
              </w:rPr>
            </w:pPr>
            <w:r w:rsidRPr="00C318BC">
              <w:rPr>
                <w:lang w:val="kk-KZ"/>
              </w:rPr>
              <w:t xml:space="preserve">Subarachnoid hemorrhage </w:t>
            </w:r>
          </w:p>
          <w:p w14:paraId="74596037" w14:textId="3DE8ED17" w:rsidR="00C318BC" w:rsidRPr="00C318BC" w:rsidRDefault="00C318BC" w:rsidP="00C318BC">
            <w:pPr>
              <w:pStyle w:val="a3"/>
              <w:numPr>
                <w:ilvl w:val="0"/>
                <w:numId w:val="33"/>
              </w:numPr>
              <w:rPr>
                <w:lang w:val="kk-KZ"/>
              </w:rPr>
            </w:pPr>
            <w:r w:rsidRPr="00C318BC">
              <w:rPr>
                <w:lang w:val="kk-KZ"/>
              </w:rPr>
              <w:t>Epilepsy with generalized tonic-</w:t>
            </w:r>
          </w:p>
          <w:p w14:paraId="6AB6206E" w14:textId="23CD02D6" w:rsidR="000B126F" w:rsidRPr="00C318BC" w:rsidRDefault="00C318BC" w:rsidP="00C318BC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8BC">
              <w:rPr>
                <w:rFonts w:ascii="Times New Roman" w:hAnsi="Times New Roman" w:cs="Times New Roman"/>
                <w:lang w:val="kk-KZ"/>
              </w:rPr>
              <w:t>clonic seizures</w:t>
            </w:r>
          </w:p>
        </w:tc>
      </w:tr>
      <w:tr w:rsidR="000B126F" w:rsidRPr="0026538B" w14:paraId="277B8E4D" w14:textId="18E373A8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E3A4" w14:textId="6F20B2FE" w:rsidR="000B126F" w:rsidRPr="00543467" w:rsidRDefault="00C318BC" w:rsidP="00207A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318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Pediatrics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BF7B" w14:textId="77777777" w:rsidR="000B126F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126F" w:rsidRPr="0026538B" w14:paraId="71CF34E8" w14:textId="5CAFE01A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5AB2" w14:textId="5D39B105" w:rsidR="000B126F" w:rsidRPr="00543467" w:rsidRDefault="00C318BC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Pulmonology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F711" w14:textId="0B963102" w:rsidR="00C318BC" w:rsidRDefault="00C318BC" w:rsidP="00C318BC">
            <w:pPr>
              <w:pStyle w:val="a3"/>
              <w:numPr>
                <w:ilvl w:val="0"/>
                <w:numId w:val="39"/>
              </w:numPr>
            </w:pPr>
            <w:r>
              <w:t xml:space="preserve">Chlamydial pneumonia </w:t>
            </w:r>
          </w:p>
          <w:p w14:paraId="156C2B8B" w14:textId="7A6AE8B2" w:rsidR="00C318BC" w:rsidRPr="00B222A3" w:rsidRDefault="00C318BC" w:rsidP="00C318BC">
            <w:pPr>
              <w:pStyle w:val="a3"/>
              <w:numPr>
                <w:ilvl w:val="0"/>
                <w:numId w:val="39"/>
              </w:numPr>
              <w:rPr>
                <w:lang w:val="kk-KZ"/>
              </w:rPr>
            </w:pPr>
            <w:r>
              <w:t>Bronchiolitis</w:t>
            </w:r>
            <w:r w:rsidRPr="00B222A3">
              <w:rPr>
                <w:lang w:val="kk-KZ"/>
              </w:rPr>
              <w:t xml:space="preserve"> </w:t>
            </w:r>
          </w:p>
        </w:tc>
      </w:tr>
      <w:tr w:rsidR="000B126F" w:rsidRPr="0026538B" w14:paraId="2232337C" w14:textId="2C45B673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A35D" w14:textId="42C01C61" w:rsidR="000B126F" w:rsidRPr="00C318BC" w:rsidRDefault="00C318BC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Cardiology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8D5D" w14:textId="77777777" w:rsidR="00F5275E" w:rsidRDefault="00F5275E" w:rsidP="00F5275E">
            <w:pPr>
              <w:pStyle w:val="a3"/>
              <w:ind w:left="1080"/>
            </w:pPr>
            <w:r>
              <w:t>3. Congenital heart disease</w:t>
            </w:r>
          </w:p>
          <w:p w14:paraId="47A50EB6" w14:textId="56A2EA0C" w:rsidR="000B126F" w:rsidRPr="00B222A3" w:rsidRDefault="00F5275E" w:rsidP="00F5275E">
            <w:pPr>
              <w:pStyle w:val="a3"/>
              <w:ind w:left="1080"/>
              <w:rPr>
                <w:lang w:val="en-US"/>
              </w:rPr>
            </w:pPr>
            <w:r>
              <w:t>4. Myocarditis</w:t>
            </w:r>
          </w:p>
        </w:tc>
      </w:tr>
      <w:tr w:rsidR="000B126F" w:rsidRPr="0026538B" w14:paraId="1B8F7E58" w14:textId="77777777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C660" w14:textId="2883857A" w:rsidR="000B126F" w:rsidRDefault="00F5275E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7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Rheumatology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2FA9" w14:textId="004973A3" w:rsidR="000B126F" w:rsidRPr="002548D6" w:rsidRDefault="00F5275E" w:rsidP="00F5275E">
            <w:pPr>
              <w:pStyle w:val="a3"/>
              <w:numPr>
                <w:ilvl w:val="0"/>
                <w:numId w:val="43"/>
              </w:numPr>
            </w:pPr>
            <w:r>
              <w:rPr>
                <w:lang w:val="en-US"/>
              </w:rPr>
              <w:t>ARF</w:t>
            </w:r>
          </w:p>
        </w:tc>
      </w:tr>
      <w:tr w:rsidR="000B126F" w:rsidRPr="0026538B" w14:paraId="3E7AB0DA" w14:textId="6ECE9724" w:rsidTr="000B126F">
        <w:trPr>
          <w:trHeight w:val="211"/>
        </w:trPr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AEC26" w14:textId="06952807" w:rsidR="000B126F" w:rsidRPr="00543467" w:rsidRDefault="00F5275E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7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Gastroenterology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5D87" w14:textId="6A590038" w:rsidR="000B126F" w:rsidRPr="00B222A3" w:rsidRDefault="00F5275E" w:rsidP="00F5275E">
            <w:pPr>
              <w:pStyle w:val="a3"/>
              <w:numPr>
                <w:ilvl w:val="0"/>
                <w:numId w:val="43"/>
              </w:numPr>
              <w:rPr>
                <w:lang w:val="en-US"/>
              </w:rPr>
            </w:pPr>
            <w:r w:rsidRPr="00F5275E">
              <w:t>Celiac disease</w:t>
            </w:r>
          </w:p>
        </w:tc>
      </w:tr>
      <w:tr w:rsidR="000B126F" w:rsidRPr="0026538B" w14:paraId="74F147AC" w14:textId="55AB52FF" w:rsidTr="000B126F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D290" w14:textId="77777777" w:rsidR="000B126F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8FB0" w14:textId="76E694AF" w:rsidR="000B126F" w:rsidRPr="00B222A3" w:rsidRDefault="00F5275E" w:rsidP="00F5275E">
            <w:pPr>
              <w:pStyle w:val="a3"/>
              <w:numPr>
                <w:ilvl w:val="0"/>
                <w:numId w:val="43"/>
              </w:numPr>
              <w:rPr>
                <w:lang w:val="en-US"/>
              </w:rPr>
            </w:pPr>
            <w:r w:rsidRPr="00F5275E">
              <w:t>Autoimmune thrombocytopenia</w:t>
            </w:r>
          </w:p>
        </w:tc>
      </w:tr>
      <w:tr w:rsidR="000B126F" w:rsidRPr="0026538B" w14:paraId="49F0E2CE" w14:textId="7DB4B084" w:rsidTr="000B126F"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FC44E" w14:textId="5FE1381F" w:rsidR="000B126F" w:rsidRPr="00543467" w:rsidRDefault="00F5275E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7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Hematology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DBD9" w14:textId="4E377167" w:rsidR="000B126F" w:rsidRPr="00B222A3" w:rsidRDefault="00F5275E" w:rsidP="00F5275E">
            <w:pPr>
              <w:pStyle w:val="a3"/>
              <w:numPr>
                <w:ilvl w:val="0"/>
                <w:numId w:val="43"/>
              </w:numPr>
              <w:rPr>
                <w:lang w:val="en-US"/>
              </w:rPr>
            </w:pPr>
            <w:r w:rsidRPr="00F5275E">
              <w:t>Acute leukemia</w:t>
            </w:r>
          </w:p>
        </w:tc>
      </w:tr>
      <w:tr w:rsidR="000B126F" w:rsidRPr="0026538B" w14:paraId="27D40AD9" w14:textId="3B06D909" w:rsidTr="000B126F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3E67" w14:textId="77777777" w:rsidR="000B126F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CDFB" w14:textId="46D1AEC3" w:rsidR="000B126F" w:rsidRPr="00B222A3" w:rsidRDefault="00F5275E" w:rsidP="00F5275E">
            <w:pPr>
              <w:pStyle w:val="a3"/>
              <w:numPr>
                <w:ilvl w:val="0"/>
                <w:numId w:val="43"/>
              </w:numPr>
              <w:rPr>
                <w:lang w:val="en-US"/>
              </w:rPr>
            </w:pPr>
            <w:r>
              <w:rPr>
                <w:lang w:val="en-US"/>
              </w:rPr>
              <w:t xml:space="preserve">IDA </w:t>
            </w:r>
          </w:p>
        </w:tc>
      </w:tr>
      <w:tr w:rsidR="000B126F" w:rsidRPr="0026538B" w14:paraId="0B320A47" w14:textId="59947E01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75D1" w14:textId="3CE8836C" w:rsidR="000B126F" w:rsidRPr="00543467" w:rsidRDefault="00F5275E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7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Endocrinology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D35A" w14:textId="470D1236" w:rsidR="000B126F" w:rsidRPr="00B222A3" w:rsidRDefault="00F5275E" w:rsidP="00F5275E">
            <w:pPr>
              <w:pStyle w:val="a3"/>
              <w:numPr>
                <w:ilvl w:val="0"/>
                <w:numId w:val="43"/>
              </w:numPr>
              <w:rPr>
                <w:lang w:val="en-US"/>
              </w:rPr>
            </w:pPr>
            <w:r>
              <w:rPr>
                <w:lang w:val="en-US"/>
              </w:rPr>
              <w:t>DM I type</w:t>
            </w:r>
          </w:p>
        </w:tc>
      </w:tr>
      <w:tr w:rsidR="000B126F" w:rsidRPr="0026538B" w14:paraId="0D6407C3" w14:textId="5841C9D8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1F4C" w14:textId="12939909" w:rsidR="000B126F" w:rsidRPr="00543467" w:rsidRDefault="00F5275E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7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Nephrology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061C" w14:textId="752A4F02" w:rsidR="000B126F" w:rsidRPr="002548D6" w:rsidRDefault="00F5275E" w:rsidP="00F5275E">
            <w:pPr>
              <w:pStyle w:val="a3"/>
              <w:numPr>
                <w:ilvl w:val="0"/>
                <w:numId w:val="43"/>
              </w:numPr>
            </w:pPr>
            <w:r w:rsidRPr="00F5275E">
              <w:t xml:space="preserve">Glomerulonephritis </w:t>
            </w:r>
          </w:p>
          <w:p w14:paraId="1D6D83BF" w14:textId="764B7533" w:rsidR="000B126F" w:rsidRPr="00B222A3" w:rsidRDefault="00F5275E" w:rsidP="00F5275E">
            <w:pPr>
              <w:pStyle w:val="a3"/>
              <w:numPr>
                <w:ilvl w:val="0"/>
                <w:numId w:val="43"/>
              </w:numPr>
              <w:rPr>
                <w:lang w:val="en-US"/>
              </w:rPr>
            </w:pPr>
            <w:r>
              <w:rPr>
                <w:lang w:val="en-US"/>
              </w:rPr>
              <w:t>IUS</w:t>
            </w:r>
          </w:p>
        </w:tc>
      </w:tr>
      <w:tr w:rsidR="000B126F" w:rsidRPr="004470C7" w14:paraId="2F3C5FDE" w14:textId="77777777" w:rsidTr="000B126F"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8C45B4" w14:textId="56121B29" w:rsidR="000B126F" w:rsidRPr="00FF45D5" w:rsidRDefault="00F5275E" w:rsidP="009378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27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Emergency care in pediatrics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4E32" w14:textId="68390811" w:rsidR="000B126F" w:rsidRPr="00FF45D5" w:rsidRDefault="00F5275E" w:rsidP="00F5275E">
            <w:pPr>
              <w:pStyle w:val="a3"/>
              <w:numPr>
                <w:ilvl w:val="0"/>
                <w:numId w:val="37"/>
              </w:numPr>
            </w:pPr>
            <w:r w:rsidRPr="00F5275E">
              <w:t>Febrile seizures</w:t>
            </w:r>
          </w:p>
        </w:tc>
      </w:tr>
      <w:tr w:rsidR="000B126F" w:rsidRPr="004470C7" w14:paraId="3E9565BC" w14:textId="77777777" w:rsidTr="000B126F">
        <w:tc>
          <w:tcPr>
            <w:tcW w:w="2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693B4" w14:textId="77777777" w:rsidR="000B126F" w:rsidRPr="00FF45D5" w:rsidRDefault="000B126F" w:rsidP="00937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21E0" w14:textId="1908904B" w:rsidR="000B126F" w:rsidRPr="00FF45D5" w:rsidRDefault="00F5275E" w:rsidP="00F5275E">
            <w:pPr>
              <w:pStyle w:val="a3"/>
              <w:numPr>
                <w:ilvl w:val="0"/>
                <w:numId w:val="37"/>
              </w:numPr>
            </w:pPr>
            <w:r w:rsidRPr="00F5275E">
              <w:t>Child with fever</w:t>
            </w:r>
          </w:p>
        </w:tc>
      </w:tr>
      <w:tr w:rsidR="000B126F" w:rsidRPr="004470C7" w14:paraId="4C7CB5CF" w14:textId="77777777" w:rsidTr="000B126F">
        <w:tc>
          <w:tcPr>
            <w:tcW w:w="2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6CA4DB" w14:textId="77777777" w:rsidR="000B126F" w:rsidRPr="00FF45D5" w:rsidRDefault="000B126F" w:rsidP="00937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2AF1" w14:textId="17279E48" w:rsidR="000B126F" w:rsidRPr="00FF45D5" w:rsidRDefault="00F5275E" w:rsidP="00F5275E">
            <w:pPr>
              <w:pStyle w:val="a3"/>
              <w:numPr>
                <w:ilvl w:val="0"/>
                <w:numId w:val="37"/>
              </w:numPr>
            </w:pPr>
            <w:r w:rsidRPr="00F5275E">
              <w:t>Child with exsicosis</w:t>
            </w:r>
          </w:p>
        </w:tc>
      </w:tr>
      <w:tr w:rsidR="000B126F" w:rsidRPr="004470C7" w14:paraId="64EE2F0A" w14:textId="77777777" w:rsidTr="000B126F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A13C" w14:textId="77777777" w:rsidR="000B126F" w:rsidRPr="00FF45D5" w:rsidRDefault="000B126F" w:rsidP="00937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6F3D" w14:textId="7365F65B" w:rsidR="000B126F" w:rsidRPr="00543467" w:rsidRDefault="00F5275E" w:rsidP="00F5275E">
            <w:pPr>
              <w:pStyle w:val="a3"/>
              <w:numPr>
                <w:ilvl w:val="0"/>
                <w:numId w:val="37"/>
              </w:numPr>
            </w:pPr>
            <w:r w:rsidRPr="00F5275E">
              <w:t>Ketoacidosis in type 1 diabetes</w:t>
            </w:r>
          </w:p>
        </w:tc>
      </w:tr>
    </w:tbl>
    <w:p w14:paraId="33772C44" w14:textId="60271E9B" w:rsidR="00E64CBF" w:rsidRPr="00FF45D5" w:rsidRDefault="00E64CBF" w:rsidP="008E5AC3">
      <w:pPr>
        <w:rPr>
          <w:rFonts w:ascii="Times New Roman" w:hAnsi="Times New Roman" w:cs="Times New Roman"/>
          <w:b/>
          <w:sz w:val="24"/>
          <w:szCs w:val="24"/>
        </w:rPr>
      </w:pPr>
    </w:p>
    <w:p w14:paraId="4743FF09" w14:textId="77777777" w:rsidR="00B222A3" w:rsidRDefault="00B222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87959946"/>
      <w:r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</w:p>
    <w:p w14:paraId="2AA74554" w14:textId="77777777" w:rsidR="00F5275E" w:rsidRPr="00F5275E" w:rsidRDefault="00F5275E" w:rsidP="00F527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275E">
        <w:rPr>
          <w:rFonts w:ascii="Times New Roman" w:eastAsia="Times New Roman" w:hAnsi="Times New Roman" w:cs="Times New Roman"/>
          <w:b/>
          <w:sz w:val="24"/>
          <w:szCs w:val="24"/>
        </w:rPr>
        <w:t>Procedure for passing exams</w:t>
      </w:r>
    </w:p>
    <w:p w14:paraId="6E1B6135" w14:textId="77777777" w:rsidR="00F5275E" w:rsidRPr="00F5275E" w:rsidRDefault="00F5275E" w:rsidP="00F5275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527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Stage 1 - testing by MCQ tests in Startexam.</w:t>
      </w:r>
    </w:p>
    <w:p w14:paraId="2B6D2936" w14:textId="49720795" w:rsidR="00F5275E" w:rsidRPr="00F5275E" w:rsidRDefault="00F5275E" w:rsidP="00F527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275E">
        <w:rPr>
          <w:rFonts w:ascii="Times New Roman" w:eastAsia="Times New Roman" w:hAnsi="Times New Roman" w:cs="Times New Roman"/>
          <w:sz w:val="24"/>
          <w:szCs w:val="24"/>
          <w:lang w:val="en-US"/>
        </w:rPr>
        <w:t>Each 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tudent will be asked to answer 1</w:t>
      </w:r>
      <w:r w:rsidRPr="00F5275E">
        <w:rPr>
          <w:rFonts w:ascii="Times New Roman" w:eastAsia="Times New Roman" w:hAnsi="Times New Roman" w:cs="Times New Roman"/>
          <w:sz w:val="24"/>
          <w:szCs w:val="24"/>
          <w:lang w:val="en-US"/>
        </w:rPr>
        <w:t>00 test questions. The time for each question is 1.5 minutes.</w:t>
      </w:r>
    </w:p>
    <w:p w14:paraId="5E7631DE" w14:textId="77777777" w:rsidR="00F5275E" w:rsidRDefault="00F5275E" w:rsidP="00442EF4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5275E">
        <w:rPr>
          <w:rFonts w:ascii="Times New Roman" w:hAnsi="Times New Roman" w:cs="Times New Roman"/>
          <w:bCs/>
          <w:sz w:val="24"/>
          <w:szCs w:val="24"/>
          <w:lang w:val="en-US"/>
        </w:rPr>
        <w:t>Testing will be carried out according to the schedule for each group.</w:t>
      </w:r>
    </w:p>
    <w:p w14:paraId="6D599C1F" w14:textId="649FE7F4" w:rsidR="00F5275E" w:rsidRPr="00F5275E" w:rsidRDefault="00F5275E" w:rsidP="00F5275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527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Stage 2 - OSCE (objective structured clinical examination) with a standardized patient in a simulat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ion center – 2 </w:t>
      </w:r>
      <w:r w:rsidRPr="00F527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stations</w:t>
      </w:r>
    </w:p>
    <w:p w14:paraId="21C74DDF" w14:textId="34CEDFD4" w:rsidR="00F5275E" w:rsidRPr="00F5275E" w:rsidRDefault="00F5275E" w:rsidP="00F527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27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Each student will be assigned an identification number that corresponds to a specific set of scenarios.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Each student has to go through 2</w:t>
      </w:r>
      <w:r w:rsidRPr="00F527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stations, each station takes 30 minutes. Answers</w:t>
      </w:r>
      <w:r w:rsidRPr="00F52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275E">
        <w:rPr>
          <w:rFonts w:ascii="Times New Roman" w:eastAsia="Times New Roman" w:hAnsi="Times New Roman" w:cs="Times New Roman"/>
          <w:sz w:val="24"/>
          <w:szCs w:val="24"/>
          <w:lang w:val="en-US"/>
        </w:rPr>
        <w:t>must</w:t>
      </w:r>
      <w:r w:rsidRPr="00F52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275E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r w:rsidRPr="00F52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275E">
        <w:rPr>
          <w:rFonts w:ascii="Times New Roman" w:eastAsia="Times New Roman" w:hAnsi="Times New Roman" w:cs="Times New Roman"/>
          <w:sz w:val="24"/>
          <w:szCs w:val="24"/>
          <w:lang w:val="en-US"/>
        </w:rPr>
        <w:t>given</w:t>
      </w:r>
      <w:r w:rsidRPr="00F52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275E">
        <w:rPr>
          <w:rFonts w:ascii="Times New Roman" w:eastAsia="Times New Roman" w:hAnsi="Times New Roman" w:cs="Times New Roman"/>
          <w:sz w:val="24"/>
          <w:szCs w:val="24"/>
          <w:lang w:val="en-US"/>
        </w:rPr>
        <w:t>orally</w:t>
      </w:r>
      <w:r w:rsidRPr="00F52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275E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F52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275E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F52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275E">
        <w:rPr>
          <w:rFonts w:ascii="Times New Roman" w:eastAsia="Times New Roman" w:hAnsi="Times New Roman" w:cs="Times New Roman"/>
          <w:sz w:val="24"/>
          <w:szCs w:val="24"/>
          <w:lang w:val="en-US"/>
        </w:rPr>
        <w:t>writing</w:t>
      </w:r>
      <w:r w:rsidRPr="00F5275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8C529D" w14:textId="77777777" w:rsidR="005C389C" w:rsidRDefault="005C389C" w:rsidP="00EA312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C389C">
        <w:rPr>
          <w:rFonts w:ascii="Times New Roman" w:hAnsi="Times New Roman" w:cs="Times New Roman"/>
          <w:bCs/>
          <w:sz w:val="24"/>
          <w:szCs w:val="24"/>
        </w:rPr>
        <w:t>The tasks at each station (according to the task matrix) are based on clinical cases.</w:t>
      </w:r>
    </w:p>
    <w:p w14:paraId="30867A9F" w14:textId="77777777" w:rsidR="005C389C" w:rsidRPr="005C389C" w:rsidRDefault="005C389C" w:rsidP="005C38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" w:name="_Hlk87966277"/>
      <w:r w:rsidRPr="005C389C">
        <w:rPr>
          <w:rFonts w:ascii="Times New Roman" w:eastAsia="Times New Roman" w:hAnsi="Times New Roman" w:cs="Times New Roman"/>
          <w:sz w:val="24"/>
          <w:szCs w:val="24"/>
          <w:lang w:val="en-US"/>
        </w:rPr>
        <w:t>Station 1 - "Internal diseases" - the student must demonstrate the skills of taking anamnesis, physical examination (examination, palpation, percussion and auscultation) with a certain pathology (according to the list of clinical cases) on a standardized patient (examination, palpation, percussion) and on a simulator (auscultation ), the ability to identify and interpret findings and to identify the leading syndrome. Based on complaints, anamnesis, physical examination, the student should be able to make a preliminary diagnosis and draw up a survey plan. Upon request, the results of laboratory and instrumental examinations (blood test, biochemical analysis, acid base balance, immunological tests, pleural fluid analysis, R-gram, CT, MRI, spirography, ECG. EchoCG, ultrasound, endoscopy, etc.) will be issued. Based on complex data, the student must formulate the final diagnosis, prescribe treatment.</w:t>
      </w:r>
    </w:p>
    <w:p w14:paraId="5FC20296" w14:textId="51B27E45" w:rsidR="00B222A3" w:rsidRPr="005C389C" w:rsidRDefault="005C389C" w:rsidP="00EA312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OR</w:t>
      </w:r>
    </w:p>
    <w:bookmarkEnd w:id="1"/>
    <w:p w14:paraId="79A12AA3" w14:textId="28B1FBFE" w:rsidR="005C389C" w:rsidRPr="005C389C" w:rsidRDefault="005C389C" w:rsidP="005C38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Station</w:t>
      </w:r>
      <w:r w:rsidR="00EA31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222A3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EA3128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5C38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"The nervous system and the basics of neurology" - the student must demonstrate the skills of collecting anamnesis and interpreting the data obtained, identifying the leading syndrome; skills of neurological examination (examination, skills in determining the neurological status of a patient) in a certain pathology (according to the list of clinical cases) on a standardized patient (examination, assessment of consciousness, CN functions, motor and sensory, cognitive spheres) and the ability to identify and interpret findings; skills in interpreting the results of laboratory and instrumental examinations (blood test, lipid profile, coagulogram, CSF analysis, bacteriological analysis of CSF, R-gram of the skull, CT and MRI of the brain and spinal cord, EEG, etc.) - at the station he will be offered a set the results of the examination, which he must comment on and formulate a diagnosis and draw up a treatment plan. </w:t>
      </w:r>
    </w:p>
    <w:p w14:paraId="560C8034" w14:textId="2711E4F9" w:rsidR="00B222A3" w:rsidRDefault="005C389C" w:rsidP="00B222A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OR</w:t>
      </w:r>
      <w:r w:rsidR="00B222A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5C0F98F0" w14:textId="77777777" w:rsidR="005C389C" w:rsidRDefault="005C389C" w:rsidP="00B222A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Station</w:t>
      </w:r>
      <w:r w:rsidR="00B057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222A3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B0571B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>"Childhood diseases" - the student must demonstrate the skills of taking anamnesis, physical examination (examination, palpation, percussion and auscultation) with a certain pediatric pathology (according to the list of clinical cases) on a standardized patient (examination, palpation, percussion) and on a simulator ( auscultation), the ability to identify and interpret findings and to identify the leading syndrome. Based on complaints, anamnesis, physical examination, the student should be able to make a preliminary diagnosis and draw up a survey plan. Upon request, the results of laboratory and instrumental examinations (blood test, biochemical analysis, acid base balance, immunological tests, pleural fluid analysis, R-gram, CT, MRI, spirography, ECG. EchoCG, ultrasound, endoscopy, etc.) will be issued. On the basis of complex data, the student must formulate the final diagnosis, prescribe treatment, and demonstrate measures for providing assistance in emergency conditions.</w:t>
      </w:r>
    </w:p>
    <w:p w14:paraId="45789017" w14:textId="77777777" w:rsidR="005C389C" w:rsidRPr="005C389C" w:rsidRDefault="005C389C" w:rsidP="005C38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Station</w:t>
      </w:r>
      <w:r w:rsidR="00B222A3">
        <w:rPr>
          <w:rFonts w:ascii="Times New Roman" w:hAnsi="Times New Roman" w:cs="Times New Roman"/>
          <w:sz w:val="24"/>
          <w:szCs w:val="24"/>
          <w:lang w:val="kk-KZ"/>
        </w:rPr>
        <w:t xml:space="preserve"> 2 – </w:t>
      </w:r>
      <w:r w:rsidRPr="005C389C">
        <w:rPr>
          <w:rFonts w:ascii="Times New Roman" w:eastAsia="Times New Roman" w:hAnsi="Times New Roman" w:cs="Times New Roman"/>
          <w:sz w:val="24"/>
          <w:szCs w:val="24"/>
          <w:lang w:val="en-US"/>
        </w:rPr>
        <w:t>Providing emergency care - the student must demonstrate the skills of a quick assessment of the patient's condition, according to the criteria, make a diagnosis of a condition requiring immediate intervention and provide assistance according to the algorithm, commenting on his actions if necessary; show knowledge on assessing the effectiveness of emergency care, possible complications and consequences. Behavior and self-control during the provision of emergency care, attention to the patient's condition and his safety are also assessed.</w:t>
      </w:r>
    </w:p>
    <w:p w14:paraId="2C7B720A" w14:textId="64EB0B10" w:rsidR="00233CBF" w:rsidRPr="005C389C" w:rsidRDefault="005C389C" w:rsidP="00442EF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389C">
        <w:rPr>
          <w:rFonts w:ascii="Times New Roman" w:hAnsi="Times New Roman" w:cs="Times New Roman"/>
          <w:sz w:val="24"/>
          <w:szCs w:val="24"/>
          <w:lang w:val="en-US"/>
        </w:rPr>
        <w:t>The set of tasks at each station is unique for each student and is not repeated.</w:t>
      </w:r>
    </w:p>
    <w:bookmarkEnd w:id="0"/>
    <w:p w14:paraId="57CE00AA" w14:textId="77777777" w:rsidR="00442EF4" w:rsidRPr="005C389C" w:rsidRDefault="00442EF4" w:rsidP="008E5AC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442EF4" w:rsidRPr="005C389C" w:rsidSect="00F847AB">
      <w:pgSz w:w="11906" w:h="16838"/>
      <w:pgMar w:top="1134" w:right="99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1F8F"/>
    <w:multiLevelType w:val="hybridMultilevel"/>
    <w:tmpl w:val="2E749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32FC"/>
    <w:multiLevelType w:val="hybridMultilevel"/>
    <w:tmpl w:val="4FCA7406"/>
    <w:lvl w:ilvl="0" w:tplc="99B8ABEE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3ECF"/>
    <w:multiLevelType w:val="hybridMultilevel"/>
    <w:tmpl w:val="94040C4E"/>
    <w:lvl w:ilvl="0" w:tplc="0419000F">
      <w:start w:val="1"/>
      <w:numFmt w:val="decimal"/>
      <w:lvlText w:val="%1."/>
      <w:lvlJc w:val="left"/>
      <w:pPr>
        <w:ind w:left="1035" w:hanging="360"/>
      </w:p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5223C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BD6FF8"/>
    <w:multiLevelType w:val="hybridMultilevel"/>
    <w:tmpl w:val="264EC6CA"/>
    <w:lvl w:ilvl="0" w:tplc="DD5EFA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15631"/>
    <w:multiLevelType w:val="singleLevel"/>
    <w:tmpl w:val="C820214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7" w15:restartNumberingAfterBreak="0">
    <w:nsid w:val="1CEC5281"/>
    <w:multiLevelType w:val="hybridMultilevel"/>
    <w:tmpl w:val="A85A0C5E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11E98"/>
    <w:multiLevelType w:val="hybridMultilevel"/>
    <w:tmpl w:val="ACEC77E2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C1982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F32A06"/>
    <w:multiLevelType w:val="hybridMultilevel"/>
    <w:tmpl w:val="A54E1BB6"/>
    <w:lvl w:ilvl="0" w:tplc="0419000F">
      <w:start w:val="1"/>
      <w:numFmt w:val="decimal"/>
      <w:lvlText w:val="%1."/>
      <w:lvlJc w:val="left"/>
      <w:pPr>
        <w:ind w:left="1438" w:hanging="360"/>
      </w:pPr>
    </w:lvl>
    <w:lvl w:ilvl="1" w:tplc="FFFFFFFF" w:tentative="1">
      <w:start w:val="1"/>
      <w:numFmt w:val="lowerLetter"/>
      <w:lvlText w:val="%2."/>
      <w:lvlJc w:val="left"/>
      <w:pPr>
        <w:ind w:left="2158" w:hanging="360"/>
      </w:pPr>
    </w:lvl>
    <w:lvl w:ilvl="2" w:tplc="FFFFFFFF" w:tentative="1">
      <w:start w:val="1"/>
      <w:numFmt w:val="lowerRoman"/>
      <w:lvlText w:val="%3."/>
      <w:lvlJc w:val="right"/>
      <w:pPr>
        <w:ind w:left="2878" w:hanging="180"/>
      </w:pPr>
    </w:lvl>
    <w:lvl w:ilvl="3" w:tplc="FFFFFFFF" w:tentative="1">
      <w:start w:val="1"/>
      <w:numFmt w:val="decimal"/>
      <w:lvlText w:val="%4."/>
      <w:lvlJc w:val="left"/>
      <w:pPr>
        <w:ind w:left="3598" w:hanging="360"/>
      </w:pPr>
    </w:lvl>
    <w:lvl w:ilvl="4" w:tplc="FFFFFFFF" w:tentative="1">
      <w:start w:val="1"/>
      <w:numFmt w:val="lowerLetter"/>
      <w:lvlText w:val="%5."/>
      <w:lvlJc w:val="left"/>
      <w:pPr>
        <w:ind w:left="4318" w:hanging="360"/>
      </w:pPr>
    </w:lvl>
    <w:lvl w:ilvl="5" w:tplc="FFFFFFFF" w:tentative="1">
      <w:start w:val="1"/>
      <w:numFmt w:val="lowerRoman"/>
      <w:lvlText w:val="%6."/>
      <w:lvlJc w:val="right"/>
      <w:pPr>
        <w:ind w:left="5038" w:hanging="180"/>
      </w:pPr>
    </w:lvl>
    <w:lvl w:ilvl="6" w:tplc="FFFFFFFF" w:tentative="1">
      <w:start w:val="1"/>
      <w:numFmt w:val="decimal"/>
      <w:lvlText w:val="%7."/>
      <w:lvlJc w:val="left"/>
      <w:pPr>
        <w:ind w:left="5758" w:hanging="360"/>
      </w:pPr>
    </w:lvl>
    <w:lvl w:ilvl="7" w:tplc="FFFFFFFF" w:tentative="1">
      <w:start w:val="1"/>
      <w:numFmt w:val="lowerLetter"/>
      <w:lvlText w:val="%8."/>
      <w:lvlJc w:val="left"/>
      <w:pPr>
        <w:ind w:left="6478" w:hanging="360"/>
      </w:pPr>
    </w:lvl>
    <w:lvl w:ilvl="8" w:tplc="FFFFFFFF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1" w15:restartNumberingAfterBreak="0">
    <w:nsid w:val="24F91801"/>
    <w:multiLevelType w:val="multilevel"/>
    <w:tmpl w:val="9C62F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70066C1"/>
    <w:multiLevelType w:val="hybridMultilevel"/>
    <w:tmpl w:val="82BE4EEA"/>
    <w:lvl w:ilvl="0" w:tplc="A4886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A579D"/>
    <w:multiLevelType w:val="hybridMultilevel"/>
    <w:tmpl w:val="BD70F928"/>
    <w:lvl w:ilvl="0" w:tplc="0419000F">
      <w:start w:val="1"/>
      <w:numFmt w:val="decimal"/>
      <w:lvlText w:val="%1."/>
      <w:lvlJc w:val="left"/>
      <w:pPr>
        <w:ind w:left="1079" w:hanging="360"/>
      </w:p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4" w15:restartNumberingAfterBreak="0">
    <w:nsid w:val="289F1C25"/>
    <w:multiLevelType w:val="hybridMultilevel"/>
    <w:tmpl w:val="81A4E3B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32525D"/>
    <w:multiLevelType w:val="hybridMultilevel"/>
    <w:tmpl w:val="4FCA7406"/>
    <w:lvl w:ilvl="0" w:tplc="99B8ABEE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108A7"/>
    <w:multiLevelType w:val="hybridMultilevel"/>
    <w:tmpl w:val="506EE218"/>
    <w:lvl w:ilvl="0" w:tplc="0419000F">
      <w:start w:val="1"/>
      <w:numFmt w:val="decimal"/>
      <w:lvlText w:val="%1."/>
      <w:lvlJc w:val="left"/>
      <w:pPr>
        <w:ind w:left="1797" w:hanging="360"/>
      </w:pPr>
    </w:lvl>
    <w:lvl w:ilvl="1" w:tplc="04190019" w:tentative="1">
      <w:start w:val="1"/>
      <w:numFmt w:val="lowerLetter"/>
      <w:lvlText w:val="%2."/>
      <w:lvlJc w:val="left"/>
      <w:pPr>
        <w:ind w:left="2517" w:hanging="360"/>
      </w:pPr>
    </w:lvl>
    <w:lvl w:ilvl="2" w:tplc="0419001B" w:tentative="1">
      <w:start w:val="1"/>
      <w:numFmt w:val="lowerRoman"/>
      <w:lvlText w:val="%3."/>
      <w:lvlJc w:val="right"/>
      <w:pPr>
        <w:ind w:left="3237" w:hanging="180"/>
      </w:pPr>
    </w:lvl>
    <w:lvl w:ilvl="3" w:tplc="0419000F" w:tentative="1">
      <w:start w:val="1"/>
      <w:numFmt w:val="decimal"/>
      <w:lvlText w:val="%4."/>
      <w:lvlJc w:val="left"/>
      <w:pPr>
        <w:ind w:left="3957" w:hanging="360"/>
      </w:pPr>
    </w:lvl>
    <w:lvl w:ilvl="4" w:tplc="04190019" w:tentative="1">
      <w:start w:val="1"/>
      <w:numFmt w:val="lowerLetter"/>
      <w:lvlText w:val="%5."/>
      <w:lvlJc w:val="left"/>
      <w:pPr>
        <w:ind w:left="4677" w:hanging="360"/>
      </w:pPr>
    </w:lvl>
    <w:lvl w:ilvl="5" w:tplc="0419001B" w:tentative="1">
      <w:start w:val="1"/>
      <w:numFmt w:val="lowerRoman"/>
      <w:lvlText w:val="%6."/>
      <w:lvlJc w:val="right"/>
      <w:pPr>
        <w:ind w:left="5397" w:hanging="180"/>
      </w:pPr>
    </w:lvl>
    <w:lvl w:ilvl="6" w:tplc="0419000F" w:tentative="1">
      <w:start w:val="1"/>
      <w:numFmt w:val="decimal"/>
      <w:lvlText w:val="%7."/>
      <w:lvlJc w:val="left"/>
      <w:pPr>
        <w:ind w:left="6117" w:hanging="360"/>
      </w:pPr>
    </w:lvl>
    <w:lvl w:ilvl="7" w:tplc="04190019" w:tentative="1">
      <w:start w:val="1"/>
      <w:numFmt w:val="lowerLetter"/>
      <w:lvlText w:val="%8."/>
      <w:lvlJc w:val="left"/>
      <w:pPr>
        <w:ind w:left="6837" w:hanging="360"/>
      </w:pPr>
    </w:lvl>
    <w:lvl w:ilvl="8" w:tplc="041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7" w15:restartNumberingAfterBreak="0">
    <w:nsid w:val="2DF67B62"/>
    <w:multiLevelType w:val="hybridMultilevel"/>
    <w:tmpl w:val="6B4A6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477C5"/>
    <w:multiLevelType w:val="hybridMultilevel"/>
    <w:tmpl w:val="4CFCCDC0"/>
    <w:lvl w:ilvl="0" w:tplc="36BE7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54471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9A94588"/>
    <w:multiLevelType w:val="hybridMultilevel"/>
    <w:tmpl w:val="7A082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5250C"/>
    <w:multiLevelType w:val="hybridMultilevel"/>
    <w:tmpl w:val="DC9CF5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6242D"/>
    <w:multiLevelType w:val="hybridMultilevel"/>
    <w:tmpl w:val="FE8E29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3475D"/>
    <w:multiLevelType w:val="hybridMultilevel"/>
    <w:tmpl w:val="104E0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F3748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2F97FE9"/>
    <w:multiLevelType w:val="hybridMultilevel"/>
    <w:tmpl w:val="81A4E3B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9B5C9B"/>
    <w:multiLevelType w:val="hybridMultilevel"/>
    <w:tmpl w:val="FAC4C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304BD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17F3C43"/>
    <w:multiLevelType w:val="hybridMultilevel"/>
    <w:tmpl w:val="2778A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11603"/>
    <w:multiLevelType w:val="hybridMultilevel"/>
    <w:tmpl w:val="62DC1214"/>
    <w:lvl w:ilvl="0" w:tplc="0419000F">
      <w:start w:val="1"/>
      <w:numFmt w:val="decimal"/>
      <w:lvlText w:val="%1."/>
      <w:lvlJc w:val="left"/>
      <w:pPr>
        <w:ind w:left="1438" w:hanging="360"/>
      </w:pPr>
    </w:lvl>
    <w:lvl w:ilvl="1" w:tplc="04190019" w:tentative="1">
      <w:start w:val="1"/>
      <w:numFmt w:val="lowerLetter"/>
      <w:lvlText w:val="%2."/>
      <w:lvlJc w:val="left"/>
      <w:pPr>
        <w:ind w:left="2158" w:hanging="360"/>
      </w:pPr>
    </w:lvl>
    <w:lvl w:ilvl="2" w:tplc="0419001B" w:tentative="1">
      <w:start w:val="1"/>
      <w:numFmt w:val="lowerRoman"/>
      <w:lvlText w:val="%3."/>
      <w:lvlJc w:val="right"/>
      <w:pPr>
        <w:ind w:left="2878" w:hanging="180"/>
      </w:pPr>
    </w:lvl>
    <w:lvl w:ilvl="3" w:tplc="0419000F" w:tentative="1">
      <w:start w:val="1"/>
      <w:numFmt w:val="decimal"/>
      <w:lvlText w:val="%4."/>
      <w:lvlJc w:val="left"/>
      <w:pPr>
        <w:ind w:left="3598" w:hanging="360"/>
      </w:pPr>
    </w:lvl>
    <w:lvl w:ilvl="4" w:tplc="04190019" w:tentative="1">
      <w:start w:val="1"/>
      <w:numFmt w:val="lowerLetter"/>
      <w:lvlText w:val="%5."/>
      <w:lvlJc w:val="left"/>
      <w:pPr>
        <w:ind w:left="4318" w:hanging="360"/>
      </w:pPr>
    </w:lvl>
    <w:lvl w:ilvl="5" w:tplc="0419001B" w:tentative="1">
      <w:start w:val="1"/>
      <w:numFmt w:val="lowerRoman"/>
      <w:lvlText w:val="%6."/>
      <w:lvlJc w:val="right"/>
      <w:pPr>
        <w:ind w:left="5038" w:hanging="180"/>
      </w:pPr>
    </w:lvl>
    <w:lvl w:ilvl="6" w:tplc="0419000F" w:tentative="1">
      <w:start w:val="1"/>
      <w:numFmt w:val="decimal"/>
      <w:lvlText w:val="%7."/>
      <w:lvlJc w:val="left"/>
      <w:pPr>
        <w:ind w:left="5758" w:hanging="360"/>
      </w:pPr>
    </w:lvl>
    <w:lvl w:ilvl="7" w:tplc="04190019" w:tentative="1">
      <w:start w:val="1"/>
      <w:numFmt w:val="lowerLetter"/>
      <w:lvlText w:val="%8."/>
      <w:lvlJc w:val="left"/>
      <w:pPr>
        <w:ind w:left="6478" w:hanging="360"/>
      </w:pPr>
    </w:lvl>
    <w:lvl w:ilvl="8" w:tplc="041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30" w15:restartNumberingAfterBreak="0">
    <w:nsid w:val="52C34B9B"/>
    <w:multiLevelType w:val="hybridMultilevel"/>
    <w:tmpl w:val="A10E0C10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E65901"/>
    <w:multiLevelType w:val="multilevel"/>
    <w:tmpl w:val="98383C6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8F7DAF"/>
    <w:multiLevelType w:val="hybridMultilevel"/>
    <w:tmpl w:val="E5081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D0386"/>
    <w:multiLevelType w:val="hybridMultilevel"/>
    <w:tmpl w:val="1A8E1B7C"/>
    <w:lvl w:ilvl="0" w:tplc="E4007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7033A"/>
    <w:multiLevelType w:val="hybridMultilevel"/>
    <w:tmpl w:val="3BF0D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B1C13"/>
    <w:multiLevelType w:val="hybridMultilevel"/>
    <w:tmpl w:val="C61CB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6" w15:restartNumberingAfterBreak="0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C75579"/>
    <w:multiLevelType w:val="hybridMultilevel"/>
    <w:tmpl w:val="832837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8" w15:restartNumberingAfterBreak="0">
    <w:nsid w:val="6A21318C"/>
    <w:multiLevelType w:val="hybridMultilevel"/>
    <w:tmpl w:val="104E04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072E1"/>
    <w:multiLevelType w:val="hybridMultilevel"/>
    <w:tmpl w:val="F29A7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40" w15:restartNumberingAfterBreak="0">
    <w:nsid w:val="7EFF48DC"/>
    <w:multiLevelType w:val="hybridMultilevel"/>
    <w:tmpl w:val="4FCA7406"/>
    <w:lvl w:ilvl="0" w:tplc="99B8ABEE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09995">
    <w:abstractNumId w:val="6"/>
    <w:lvlOverride w:ilvl="0">
      <w:startOverride w:val="6"/>
    </w:lvlOverride>
  </w:num>
  <w:num w:numId="2" w16cid:durableId="1464232441">
    <w:abstractNumId w:val="3"/>
  </w:num>
  <w:num w:numId="3" w16cid:durableId="2020960505">
    <w:abstractNumId w:val="36"/>
  </w:num>
  <w:num w:numId="4" w16cid:durableId="1949584893">
    <w:abstractNumId w:val="11"/>
  </w:num>
  <w:num w:numId="5" w16cid:durableId="436560957">
    <w:abstractNumId w:val="0"/>
  </w:num>
  <w:num w:numId="6" w16cid:durableId="191966195">
    <w:abstractNumId w:val="30"/>
  </w:num>
  <w:num w:numId="7" w16cid:durableId="18360973">
    <w:abstractNumId w:val="30"/>
  </w:num>
  <w:num w:numId="8" w16cid:durableId="1072504276">
    <w:abstractNumId w:val="22"/>
  </w:num>
  <w:num w:numId="9" w16cid:durableId="1748527356">
    <w:abstractNumId w:val="7"/>
  </w:num>
  <w:num w:numId="10" w16cid:durableId="878055704">
    <w:abstractNumId w:val="8"/>
  </w:num>
  <w:num w:numId="11" w16cid:durableId="1695767322">
    <w:abstractNumId w:val="33"/>
  </w:num>
  <w:num w:numId="12" w16cid:durableId="518324575">
    <w:abstractNumId w:val="35"/>
  </w:num>
  <w:num w:numId="13" w16cid:durableId="1113552344">
    <w:abstractNumId w:val="20"/>
  </w:num>
  <w:num w:numId="14" w16cid:durableId="1528253138">
    <w:abstractNumId w:val="37"/>
  </w:num>
  <w:num w:numId="15" w16cid:durableId="888151941">
    <w:abstractNumId w:val="39"/>
  </w:num>
  <w:num w:numId="16" w16cid:durableId="2087678086">
    <w:abstractNumId w:val="9"/>
  </w:num>
  <w:num w:numId="17" w16cid:durableId="1448816395">
    <w:abstractNumId w:val="24"/>
  </w:num>
  <w:num w:numId="18" w16cid:durableId="1983844970">
    <w:abstractNumId w:val="27"/>
  </w:num>
  <w:num w:numId="19" w16cid:durableId="1448769702">
    <w:abstractNumId w:val="19"/>
  </w:num>
  <w:num w:numId="20" w16cid:durableId="2076471213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80316434">
    <w:abstractNumId w:val="4"/>
  </w:num>
  <w:num w:numId="22" w16cid:durableId="1946232943">
    <w:abstractNumId w:val="28"/>
  </w:num>
  <w:num w:numId="23" w16cid:durableId="163398184">
    <w:abstractNumId w:val="13"/>
  </w:num>
  <w:num w:numId="24" w16cid:durableId="129328334">
    <w:abstractNumId w:val="29"/>
  </w:num>
  <w:num w:numId="25" w16cid:durableId="1821539538">
    <w:abstractNumId w:val="10"/>
  </w:num>
  <w:num w:numId="26" w16cid:durableId="1078946631">
    <w:abstractNumId w:val="16"/>
  </w:num>
  <w:num w:numId="27" w16cid:durableId="1279146751">
    <w:abstractNumId w:val="26"/>
  </w:num>
  <w:num w:numId="28" w16cid:durableId="2025083921">
    <w:abstractNumId w:val="2"/>
  </w:num>
  <w:num w:numId="29" w16cid:durableId="1726566680">
    <w:abstractNumId w:val="34"/>
  </w:num>
  <w:num w:numId="30" w16cid:durableId="100345863">
    <w:abstractNumId w:val="23"/>
  </w:num>
  <w:num w:numId="31" w16cid:durableId="115760159">
    <w:abstractNumId w:val="1"/>
  </w:num>
  <w:num w:numId="32" w16cid:durableId="399015857">
    <w:abstractNumId w:val="5"/>
  </w:num>
  <w:num w:numId="33" w16cid:durableId="901333969">
    <w:abstractNumId w:val="18"/>
  </w:num>
  <w:num w:numId="34" w16cid:durableId="993527706">
    <w:abstractNumId w:val="32"/>
  </w:num>
  <w:num w:numId="35" w16cid:durableId="395204916">
    <w:abstractNumId w:val="17"/>
  </w:num>
  <w:num w:numId="36" w16cid:durableId="529343846">
    <w:abstractNumId w:val="12"/>
  </w:num>
  <w:num w:numId="37" w16cid:durableId="473065173">
    <w:abstractNumId w:val="38"/>
  </w:num>
  <w:num w:numId="38" w16cid:durableId="1485585728">
    <w:abstractNumId w:val="21"/>
  </w:num>
  <w:num w:numId="39" w16cid:durableId="498496716">
    <w:abstractNumId w:val="14"/>
  </w:num>
  <w:num w:numId="40" w16cid:durableId="717513634">
    <w:abstractNumId w:val="31"/>
  </w:num>
  <w:num w:numId="41" w16cid:durableId="1017806198">
    <w:abstractNumId w:val="15"/>
  </w:num>
  <w:num w:numId="42" w16cid:durableId="694161473">
    <w:abstractNumId w:val="40"/>
  </w:num>
  <w:num w:numId="43" w16cid:durableId="5477690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141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AC3"/>
    <w:rsid w:val="00007E5E"/>
    <w:rsid w:val="0001346E"/>
    <w:rsid w:val="00032BE0"/>
    <w:rsid w:val="00041A81"/>
    <w:rsid w:val="000460BE"/>
    <w:rsid w:val="00055C49"/>
    <w:rsid w:val="00082FA4"/>
    <w:rsid w:val="00093919"/>
    <w:rsid w:val="000A0824"/>
    <w:rsid w:val="000A6B4D"/>
    <w:rsid w:val="000B126F"/>
    <w:rsid w:val="00102804"/>
    <w:rsid w:val="00113A39"/>
    <w:rsid w:val="00120B12"/>
    <w:rsid w:val="00121831"/>
    <w:rsid w:val="00137170"/>
    <w:rsid w:val="00143ED2"/>
    <w:rsid w:val="001539F1"/>
    <w:rsid w:val="00155178"/>
    <w:rsid w:val="001614F5"/>
    <w:rsid w:val="001670DB"/>
    <w:rsid w:val="00176CE8"/>
    <w:rsid w:val="001842DA"/>
    <w:rsid w:val="00193628"/>
    <w:rsid w:val="00196BEB"/>
    <w:rsid w:val="001A5797"/>
    <w:rsid w:val="001C6BEB"/>
    <w:rsid w:val="001F3671"/>
    <w:rsid w:val="001F7523"/>
    <w:rsid w:val="00207AB5"/>
    <w:rsid w:val="0021369D"/>
    <w:rsid w:val="00233CBF"/>
    <w:rsid w:val="0025313F"/>
    <w:rsid w:val="002548D6"/>
    <w:rsid w:val="0026538B"/>
    <w:rsid w:val="00273526"/>
    <w:rsid w:val="002778C2"/>
    <w:rsid w:val="0029465E"/>
    <w:rsid w:val="002E12D1"/>
    <w:rsid w:val="002E6D43"/>
    <w:rsid w:val="00301FD7"/>
    <w:rsid w:val="003064A4"/>
    <w:rsid w:val="0030652A"/>
    <w:rsid w:val="0032145C"/>
    <w:rsid w:val="00343925"/>
    <w:rsid w:val="003444D9"/>
    <w:rsid w:val="003C7A8E"/>
    <w:rsid w:val="00423062"/>
    <w:rsid w:val="004341A2"/>
    <w:rsid w:val="00434743"/>
    <w:rsid w:val="00442EF4"/>
    <w:rsid w:val="004470C7"/>
    <w:rsid w:val="00447E71"/>
    <w:rsid w:val="00493642"/>
    <w:rsid w:val="004B38FB"/>
    <w:rsid w:val="004E2D3C"/>
    <w:rsid w:val="00532699"/>
    <w:rsid w:val="0053399A"/>
    <w:rsid w:val="0053628E"/>
    <w:rsid w:val="0053634D"/>
    <w:rsid w:val="005432D0"/>
    <w:rsid w:val="00543467"/>
    <w:rsid w:val="0056770A"/>
    <w:rsid w:val="00582DEC"/>
    <w:rsid w:val="0058430F"/>
    <w:rsid w:val="005C389C"/>
    <w:rsid w:val="005C3DE5"/>
    <w:rsid w:val="00600395"/>
    <w:rsid w:val="00611D3D"/>
    <w:rsid w:val="00637187"/>
    <w:rsid w:val="0064752C"/>
    <w:rsid w:val="00662274"/>
    <w:rsid w:val="00667DD8"/>
    <w:rsid w:val="00670C4C"/>
    <w:rsid w:val="00675599"/>
    <w:rsid w:val="00696786"/>
    <w:rsid w:val="006A6D65"/>
    <w:rsid w:val="006F09DE"/>
    <w:rsid w:val="006F55A6"/>
    <w:rsid w:val="0070121F"/>
    <w:rsid w:val="007145B2"/>
    <w:rsid w:val="00716C78"/>
    <w:rsid w:val="00755C0C"/>
    <w:rsid w:val="007D635D"/>
    <w:rsid w:val="007F4994"/>
    <w:rsid w:val="007F6EC2"/>
    <w:rsid w:val="0081676F"/>
    <w:rsid w:val="00853BA4"/>
    <w:rsid w:val="0088611F"/>
    <w:rsid w:val="008933E7"/>
    <w:rsid w:val="00893FB6"/>
    <w:rsid w:val="008A3F63"/>
    <w:rsid w:val="008D106C"/>
    <w:rsid w:val="008E5AC3"/>
    <w:rsid w:val="008F08E9"/>
    <w:rsid w:val="008F7715"/>
    <w:rsid w:val="009025B0"/>
    <w:rsid w:val="0091006A"/>
    <w:rsid w:val="009317E9"/>
    <w:rsid w:val="0093472F"/>
    <w:rsid w:val="0093786F"/>
    <w:rsid w:val="0094109F"/>
    <w:rsid w:val="00954474"/>
    <w:rsid w:val="00997BFF"/>
    <w:rsid w:val="009B6381"/>
    <w:rsid w:val="009F008A"/>
    <w:rsid w:val="009F68C6"/>
    <w:rsid w:val="00A06576"/>
    <w:rsid w:val="00A15202"/>
    <w:rsid w:val="00A21F76"/>
    <w:rsid w:val="00A2348C"/>
    <w:rsid w:val="00A347C3"/>
    <w:rsid w:val="00A56670"/>
    <w:rsid w:val="00A668B9"/>
    <w:rsid w:val="00A846F6"/>
    <w:rsid w:val="00AA5291"/>
    <w:rsid w:val="00AE0B39"/>
    <w:rsid w:val="00AF677A"/>
    <w:rsid w:val="00B0571B"/>
    <w:rsid w:val="00B05D1D"/>
    <w:rsid w:val="00B11D1C"/>
    <w:rsid w:val="00B212A1"/>
    <w:rsid w:val="00B222A3"/>
    <w:rsid w:val="00B4061E"/>
    <w:rsid w:val="00B40EDA"/>
    <w:rsid w:val="00B57B13"/>
    <w:rsid w:val="00B57B6B"/>
    <w:rsid w:val="00B62AB4"/>
    <w:rsid w:val="00B84141"/>
    <w:rsid w:val="00BA57B5"/>
    <w:rsid w:val="00BC583F"/>
    <w:rsid w:val="00BE25B2"/>
    <w:rsid w:val="00C118EC"/>
    <w:rsid w:val="00C207DF"/>
    <w:rsid w:val="00C2509D"/>
    <w:rsid w:val="00C318BC"/>
    <w:rsid w:val="00C41D48"/>
    <w:rsid w:val="00C41EDA"/>
    <w:rsid w:val="00C442E6"/>
    <w:rsid w:val="00C5729C"/>
    <w:rsid w:val="00C751EF"/>
    <w:rsid w:val="00C7593F"/>
    <w:rsid w:val="00C772A1"/>
    <w:rsid w:val="00C77C7E"/>
    <w:rsid w:val="00C844B2"/>
    <w:rsid w:val="00CA61B6"/>
    <w:rsid w:val="00CC52EC"/>
    <w:rsid w:val="00CD33C5"/>
    <w:rsid w:val="00CE1012"/>
    <w:rsid w:val="00D01AF3"/>
    <w:rsid w:val="00D13486"/>
    <w:rsid w:val="00D15333"/>
    <w:rsid w:val="00D22950"/>
    <w:rsid w:val="00D4304E"/>
    <w:rsid w:val="00D5201D"/>
    <w:rsid w:val="00D600C9"/>
    <w:rsid w:val="00D61D13"/>
    <w:rsid w:val="00D71BDA"/>
    <w:rsid w:val="00DA633A"/>
    <w:rsid w:val="00DB341D"/>
    <w:rsid w:val="00DC0527"/>
    <w:rsid w:val="00E02B16"/>
    <w:rsid w:val="00E048BB"/>
    <w:rsid w:val="00E4742E"/>
    <w:rsid w:val="00E505B1"/>
    <w:rsid w:val="00E54677"/>
    <w:rsid w:val="00E56BDD"/>
    <w:rsid w:val="00E64CBF"/>
    <w:rsid w:val="00E65F9C"/>
    <w:rsid w:val="00E734CD"/>
    <w:rsid w:val="00E8478A"/>
    <w:rsid w:val="00E84A79"/>
    <w:rsid w:val="00EA3128"/>
    <w:rsid w:val="00EB0494"/>
    <w:rsid w:val="00EB53C7"/>
    <w:rsid w:val="00EC2802"/>
    <w:rsid w:val="00ED28CC"/>
    <w:rsid w:val="00EE483C"/>
    <w:rsid w:val="00F33C6D"/>
    <w:rsid w:val="00F3508F"/>
    <w:rsid w:val="00F50024"/>
    <w:rsid w:val="00F5275E"/>
    <w:rsid w:val="00F5401C"/>
    <w:rsid w:val="00F847AB"/>
    <w:rsid w:val="00FC4EEA"/>
    <w:rsid w:val="00FF4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39AD"/>
  <w15:docId w15:val="{40311086-7E0C-5E47-8579-2BC4BC10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1"/>
    <w:uiPriority w:val="99"/>
    <w:qFormat/>
    <w:rsid w:val="008E5AC3"/>
    <w:pPr>
      <w:spacing w:after="0" w:line="240" w:lineRule="auto"/>
    </w:pPr>
    <w:rPr>
      <w:rFonts w:ascii="Calibri" w:eastAsia="Times New Roman" w:hAnsi="Calibri" w:cs="Times New Roman"/>
    </w:rPr>
  </w:style>
  <w:style w:type="paragraph" w:styleId="2-">
    <w:name w:val="Body Text 2"/>
    <w:basedOn w:val="a"/>
    <w:link w:val="2-0"/>
    <w:unhideWhenUsed/>
    <w:rsid w:val="0081676F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-0">
    <w:name w:val="2-негізгі мәтін Таңба"/>
    <w:basedOn w:val="a0"/>
    <w:link w:val="2-"/>
    <w:rsid w:val="0081676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9">
    <w:name w:val="Style9"/>
    <w:basedOn w:val="a"/>
    <w:rsid w:val="00816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rsid w:val="0081676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uiPriority w:val="34"/>
    <w:qFormat/>
    <w:rsid w:val="006F5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ізім абзацы Таңба"/>
    <w:aliases w:val="Bullets Таңба,List Paragraph (numbered (a)) Таңба,NUMBERED PARAGRAPH Таңба,List Paragraph 1 Таңба,List_Paragraph Таңба,Multilevel para_II Таңба,Akapit z listą BS Таңба,IBL List Paragraph Таңба,List Paragraph nowy Таңба,Bullet1 Таңба"/>
    <w:link w:val="a3"/>
    <w:uiPriority w:val="34"/>
    <w:rsid w:val="006F5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4EEA"/>
    <w:rPr>
      <w:b/>
      <w:bCs/>
    </w:rPr>
  </w:style>
  <w:style w:type="table" w:styleId="a6">
    <w:name w:val="Table Grid"/>
    <w:basedOn w:val="a1"/>
    <w:uiPriority w:val="39"/>
    <w:rsid w:val="007F6E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7F6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rsid w:val="001539F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">
    <w:name w:val="Без интервала1"/>
    <w:link w:val="NoSpacingChar1"/>
    <w:uiPriority w:val="1"/>
    <w:qFormat/>
    <w:rsid w:val="008861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SpacingChar1">
    <w:name w:val="No Spacing Char1"/>
    <w:link w:val="1"/>
    <w:uiPriority w:val="1"/>
    <w:locked/>
    <w:rsid w:val="0088611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Бос орынсыз Таңба"/>
    <w:link w:val="a7"/>
    <w:uiPriority w:val="1"/>
    <w:locked/>
    <w:rsid w:val="00886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70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D01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kamshat.madenbay@gmail.com</cp:lastModifiedBy>
  <cp:revision>2</cp:revision>
  <dcterms:created xsi:type="dcterms:W3CDTF">2022-10-11T16:58:00Z</dcterms:created>
  <dcterms:modified xsi:type="dcterms:W3CDTF">2022-10-11T16:58:00Z</dcterms:modified>
</cp:coreProperties>
</file>